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53" w:rsidRPr="007B6388" w:rsidRDefault="000A3153" w:rsidP="00173BA7">
      <w:pPr>
        <w:spacing w:after="0"/>
        <w:ind w:left="567" w:hanging="567"/>
        <w:jc w:val="right"/>
        <w:rPr>
          <w:rFonts w:asciiTheme="minorHAnsi" w:hAnsiTheme="minorHAnsi"/>
          <w:bCs/>
          <w:sz w:val="20"/>
          <w:szCs w:val="20"/>
          <w:u w:val="single"/>
        </w:rPr>
      </w:pPr>
      <w:r w:rsidRPr="007B6388">
        <w:rPr>
          <w:rFonts w:asciiTheme="minorHAnsi" w:hAnsiTheme="minorHAnsi"/>
          <w:bCs/>
          <w:sz w:val="20"/>
          <w:szCs w:val="20"/>
          <w:u w:val="single"/>
        </w:rPr>
        <w:t>Załącznik nr 6 do SIWZ</w:t>
      </w:r>
    </w:p>
    <w:p w:rsidR="000A3153" w:rsidRPr="007B6388" w:rsidRDefault="000A3153" w:rsidP="007B6388">
      <w:pPr>
        <w:pStyle w:val="Nagwek"/>
        <w:tabs>
          <w:tab w:val="clear" w:pos="4536"/>
          <w:tab w:val="clear" w:pos="9072"/>
          <w:tab w:val="left" w:pos="1300"/>
        </w:tabs>
        <w:ind w:left="567" w:hanging="567"/>
        <w:rPr>
          <w:rFonts w:asciiTheme="minorHAnsi" w:hAnsiTheme="minorHAnsi" w:cs="Verdana"/>
          <w:b/>
          <w:bCs/>
          <w:sz w:val="20"/>
          <w:szCs w:val="20"/>
        </w:rPr>
      </w:pPr>
    </w:p>
    <w:p w:rsidR="000A3153" w:rsidRPr="007B6388" w:rsidRDefault="000A3153" w:rsidP="007B6388">
      <w:pPr>
        <w:spacing w:line="240" w:lineRule="auto"/>
        <w:ind w:left="567" w:hanging="567"/>
        <w:jc w:val="center"/>
        <w:rPr>
          <w:rFonts w:asciiTheme="minorHAnsi" w:hAnsiTheme="minorHAnsi"/>
          <w:bCs/>
          <w:sz w:val="24"/>
          <w:szCs w:val="24"/>
        </w:rPr>
      </w:pPr>
      <w:r w:rsidRPr="007B6388">
        <w:rPr>
          <w:rFonts w:asciiTheme="minorHAnsi" w:hAnsiTheme="minorHAnsi" w:cs="Verdana"/>
          <w:b/>
          <w:bCs/>
          <w:sz w:val="24"/>
          <w:szCs w:val="24"/>
        </w:rPr>
        <w:t xml:space="preserve">UMOWA NR  </w:t>
      </w:r>
      <w:r w:rsidRPr="007B6388">
        <w:rPr>
          <w:rFonts w:asciiTheme="minorHAnsi" w:hAnsiTheme="minorHAnsi" w:cs="Verdana"/>
          <w:bCs/>
          <w:sz w:val="24"/>
          <w:szCs w:val="24"/>
        </w:rPr>
        <w:t>……</w:t>
      </w:r>
    </w:p>
    <w:p w:rsidR="000A3153" w:rsidRPr="007B6388" w:rsidRDefault="000A3153" w:rsidP="007B6388">
      <w:pPr>
        <w:shd w:val="clear" w:color="auto" w:fill="FFFFFF"/>
        <w:spacing w:after="389" w:line="240" w:lineRule="auto"/>
        <w:ind w:left="567" w:hanging="567"/>
        <w:jc w:val="center"/>
        <w:rPr>
          <w:rFonts w:asciiTheme="minorHAnsi" w:hAnsiTheme="minorHAnsi" w:cs="Verdana"/>
          <w:color w:val="000000"/>
          <w:spacing w:val="4"/>
          <w:sz w:val="24"/>
          <w:szCs w:val="24"/>
        </w:rPr>
      </w:pPr>
      <w:r w:rsidRPr="007B6388">
        <w:rPr>
          <w:rFonts w:asciiTheme="minorHAnsi" w:hAnsiTheme="minorHAnsi" w:cs="Verdana"/>
          <w:b/>
          <w:bCs/>
          <w:color w:val="000000"/>
          <w:spacing w:val="8"/>
          <w:sz w:val="24"/>
          <w:szCs w:val="24"/>
        </w:rPr>
        <w:t>o roboty budowlane</w:t>
      </w:r>
    </w:p>
    <w:p w:rsidR="000A3153" w:rsidRPr="007B6388" w:rsidRDefault="000A3153" w:rsidP="007B6388">
      <w:pPr>
        <w:shd w:val="clear" w:color="auto" w:fill="FFFFFF"/>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zawarta w dniu </w:t>
      </w:r>
      <w:r w:rsidRPr="007B6388">
        <w:rPr>
          <w:rFonts w:asciiTheme="minorHAnsi" w:hAnsiTheme="minorHAnsi" w:cs="Verdana"/>
          <w:bCs/>
          <w:color w:val="000000"/>
          <w:sz w:val="20"/>
          <w:szCs w:val="20"/>
        </w:rPr>
        <w:t>………….</w:t>
      </w:r>
      <w:r w:rsidRPr="007B6388">
        <w:rPr>
          <w:rFonts w:asciiTheme="minorHAnsi" w:hAnsiTheme="minorHAnsi" w:cs="Verdana"/>
          <w:color w:val="000000"/>
          <w:sz w:val="20"/>
          <w:szCs w:val="20"/>
        </w:rPr>
        <w:t xml:space="preserve"> roku w Ujeździe pomiędzy:</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b/>
          <w:bCs/>
          <w:color w:val="000000"/>
          <w:sz w:val="20"/>
          <w:szCs w:val="20"/>
        </w:rPr>
        <w:t>Gminą Ujazd</w:t>
      </w:r>
    </w:p>
    <w:p w:rsidR="000A3153" w:rsidRPr="007B6388" w:rsidRDefault="000A3153" w:rsidP="007B6388">
      <w:pPr>
        <w:shd w:val="clear" w:color="auto" w:fill="FFFFFF"/>
        <w:spacing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Pl. Kościuszki 6, </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97-225 Ujazd</w:t>
      </w:r>
    </w:p>
    <w:p w:rsidR="000A3153" w:rsidRPr="007B6388" w:rsidRDefault="000A3153" w:rsidP="007B6388">
      <w:pPr>
        <w:shd w:val="clear" w:color="auto" w:fill="FFFFFF"/>
        <w:spacing w:after="0"/>
        <w:ind w:left="567" w:hanging="567"/>
        <w:rPr>
          <w:rFonts w:asciiTheme="minorHAnsi" w:hAnsiTheme="minorHAnsi" w:cs="Verdana"/>
          <w:sz w:val="20"/>
          <w:szCs w:val="20"/>
        </w:rPr>
      </w:pPr>
      <w:r w:rsidRPr="007B6388">
        <w:rPr>
          <w:rFonts w:asciiTheme="minorHAnsi" w:hAnsiTheme="minorHAnsi" w:cs="Verdana"/>
          <w:color w:val="000000"/>
          <w:sz w:val="20"/>
          <w:szCs w:val="20"/>
        </w:rPr>
        <w:t>NIP 773-22-22-057</w:t>
      </w:r>
    </w:p>
    <w:p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 xml:space="preserve">reprezentowaną przez </w:t>
      </w:r>
    </w:p>
    <w:p w:rsidR="000A3153" w:rsidRPr="007B6388" w:rsidRDefault="000A3153" w:rsidP="007B6388">
      <w:pPr>
        <w:shd w:val="clear" w:color="auto" w:fill="FFFFFF"/>
        <w:tabs>
          <w:tab w:val="left" w:leader="underscore" w:pos="6341"/>
        </w:tabs>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rsidR="007B6388" w:rsidRDefault="007B6388"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Pr>
          <w:rFonts w:asciiTheme="minorHAnsi" w:hAnsiTheme="minorHAnsi" w:cs="Verdana"/>
          <w:color w:val="000000"/>
          <w:sz w:val="20"/>
          <w:szCs w:val="20"/>
        </w:rPr>
        <w:t>zwaną dalej „Zamawiającym",</w:t>
      </w:r>
    </w:p>
    <w:p w:rsidR="000A3153" w:rsidRPr="007B6388" w:rsidRDefault="000A3153" w:rsidP="007B6388">
      <w:pPr>
        <w:shd w:val="clear" w:color="auto" w:fill="FFFFFF"/>
        <w:tabs>
          <w:tab w:val="left" w:leader="underscore" w:pos="6677"/>
        </w:tabs>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a ………………………………………………</w:t>
      </w:r>
    </w:p>
    <w:p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NIP </w:t>
      </w:r>
    </w:p>
    <w:p w:rsidR="000A3153" w:rsidRPr="007B6388" w:rsidRDefault="000A3153" w:rsidP="007B6388">
      <w:pPr>
        <w:shd w:val="clear" w:color="auto" w:fill="FFFFFF"/>
        <w:spacing w:before="120" w:after="0"/>
        <w:ind w:left="567" w:right="6451"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reprezentowaną przez:</w:t>
      </w:r>
    </w:p>
    <w:p w:rsidR="000A3153" w:rsidRPr="007B6388" w:rsidRDefault="000A3153" w:rsidP="007B6388">
      <w:pPr>
        <w:shd w:val="clear" w:color="auto" w:fill="FFFFFF"/>
        <w:spacing w:before="120" w:after="0"/>
        <w:ind w:left="567" w:right="385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t>
      </w:r>
      <w:r w:rsidR="007B6388">
        <w:rPr>
          <w:rFonts w:asciiTheme="minorHAnsi" w:hAnsiTheme="minorHAnsi" w:cs="Verdana"/>
          <w:color w:val="000000"/>
          <w:sz w:val="20"/>
          <w:szCs w:val="20"/>
        </w:rPr>
        <w:t>……………….</w:t>
      </w:r>
    </w:p>
    <w:p w:rsidR="000A3153" w:rsidRPr="007B6388" w:rsidRDefault="000A3153" w:rsidP="007B6388">
      <w:pPr>
        <w:shd w:val="clear" w:color="auto" w:fill="FFFFFF"/>
        <w:spacing w:before="120" w:after="0"/>
        <w:ind w:left="567" w:right="72"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zwaną dalej „Wykonawcą", zaś łącznie zwanymi w dalszej części niniejszej Umowy „Stronami".</w:t>
      </w:r>
    </w:p>
    <w:p w:rsidR="000A3153" w:rsidRDefault="000A3153" w:rsidP="007B6388">
      <w:pPr>
        <w:spacing w:before="120" w:after="0"/>
        <w:jc w:val="both"/>
        <w:rPr>
          <w:rFonts w:asciiTheme="minorHAnsi" w:hAnsiTheme="minorHAnsi" w:cs="Verdana"/>
          <w:sz w:val="20"/>
          <w:szCs w:val="20"/>
        </w:rPr>
      </w:pPr>
      <w:r w:rsidRPr="007B6388">
        <w:rPr>
          <w:rFonts w:asciiTheme="minorHAnsi" w:hAnsiTheme="minorHAnsi" w:cs="Verdana"/>
          <w:sz w:val="20"/>
          <w:szCs w:val="20"/>
        </w:rPr>
        <w:t xml:space="preserve">Niniejsza umowa zostaje zawarta w wyniku wyboru oferty Wykonawcy po przeprowadzeniu przez Zamawiającego postępowania o udzielenia zamówienia publicznego w trybie przetargu nieograniczonego na: </w:t>
      </w:r>
    </w:p>
    <w:p w:rsidR="004532B0" w:rsidRPr="004532B0" w:rsidRDefault="004532B0" w:rsidP="004532B0">
      <w:pPr>
        <w:spacing w:before="120" w:after="0"/>
        <w:jc w:val="center"/>
        <w:rPr>
          <w:rFonts w:asciiTheme="minorHAnsi" w:hAnsiTheme="minorHAnsi" w:cs="Verdana"/>
          <w:sz w:val="24"/>
          <w:szCs w:val="24"/>
        </w:rPr>
      </w:pPr>
      <w:r>
        <w:rPr>
          <w:b/>
          <w:shd w:val="clear" w:color="auto" w:fill="99FF66"/>
        </w:rPr>
        <w:t>„</w:t>
      </w:r>
      <w:r w:rsidRPr="004532B0">
        <w:rPr>
          <w:b/>
          <w:sz w:val="24"/>
          <w:szCs w:val="24"/>
          <w:shd w:val="clear" w:color="auto" w:fill="99FF66"/>
        </w:rPr>
        <w:t>Budowa boiska wielofunkcyjnego w m. Sangrodz</w:t>
      </w:r>
      <w:r w:rsidRPr="004532B0">
        <w:rPr>
          <w:b/>
          <w:sz w:val="24"/>
          <w:szCs w:val="24"/>
        </w:rPr>
        <w:t>”.</w:t>
      </w:r>
    </w:p>
    <w:p w:rsidR="000A3153" w:rsidRPr="007B6388" w:rsidRDefault="000A3153" w:rsidP="00C8469F">
      <w:pPr>
        <w:spacing w:before="24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PRZEDMIOT UMOWY</w:t>
      </w:r>
    </w:p>
    <w:p w:rsidR="000A3153" w:rsidRPr="007B6388" w:rsidRDefault="000A3153" w:rsidP="006E43A0">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1.</w:t>
      </w:r>
    </w:p>
    <w:p w:rsidR="004532B0" w:rsidRPr="004532B0" w:rsidRDefault="000A3153" w:rsidP="00CD6DD8">
      <w:pPr>
        <w:pStyle w:val="Akapitzlist"/>
        <w:numPr>
          <w:ilvl w:val="0"/>
          <w:numId w:val="24"/>
        </w:numPr>
        <w:spacing w:before="120" w:after="0"/>
        <w:ind w:left="567" w:hanging="567"/>
        <w:contextualSpacing w:val="0"/>
        <w:jc w:val="both"/>
        <w:rPr>
          <w:b/>
          <w:color w:val="000000"/>
          <w:sz w:val="20"/>
          <w:szCs w:val="20"/>
        </w:rPr>
      </w:pPr>
      <w:r w:rsidRPr="009A0FA7">
        <w:rPr>
          <w:rFonts w:asciiTheme="minorHAnsi" w:hAnsiTheme="minorHAnsi"/>
          <w:sz w:val="20"/>
          <w:szCs w:val="20"/>
        </w:rPr>
        <w:t>Zamawiający powierza, a Wykonawca przyjmuje d</w:t>
      </w:r>
      <w:r w:rsidR="007B6388" w:rsidRPr="009A0FA7">
        <w:rPr>
          <w:rFonts w:asciiTheme="minorHAnsi" w:hAnsiTheme="minorHAnsi"/>
          <w:sz w:val="20"/>
          <w:szCs w:val="20"/>
        </w:rPr>
        <w:t xml:space="preserve">o wykonania roboty budowlane </w:t>
      </w:r>
      <w:r w:rsidR="00C47B09" w:rsidRPr="009A0FA7">
        <w:rPr>
          <w:rFonts w:asciiTheme="minorHAnsi" w:hAnsiTheme="minorHAnsi"/>
          <w:sz w:val="20"/>
          <w:szCs w:val="20"/>
        </w:rPr>
        <w:t>pn</w:t>
      </w:r>
      <w:bookmarkStart w:id="0" w:name="_Toc108499776"/>
      <w:bookmarkStart w:id="1" w:name="_Toc176243901"/>
      <w:r w:rsidR="006D0891" w:rsidRPr="009A0FA7">
        <w:rPr>
          <w:rFonts w:asciiTheme="minorHAnsi" w:hAnsiTheme="minorHAnsi"/>
          <w:sz w:val="20"/>
          <w:szCs w:val="20"/>
        </w:rPr>
        <w:t>.</w:t>
      </w:r>
      <w:r w:rsidR="00072DF2" w:rsidRPr="009A0FA7">
        <w:rPr>
          <w:rFonts w:asciiTheme="minorHAnsi" w:hAnsiTheme="minorHAnsi"/>
          <w:sz w:val="20"/>
          <w:szCs w:val="20"/>
        </w:rPr>
        <w:t xml:space="preserve"> </w:t>
      </w:r>
      <w:r w:rsidR="004532B0" w:rsidRPr="004532B0">
        <w:rPr>
          <w:b/>
          <w:sz w:val="20"/>
          <w:szCs w:val="20"/>
        </w:rPr>
        <w:t>„Budowa boiska wielofunkcyjnego w m. Sangrodz”</w:t>
      </w:r>
      <w:r w:rsidR="004532B0" w:rsidRPr="004532B0">
        <w:rPr>
          <w:sz w:val="20"/>
          <w:szCs w:val="20"/>
        </w:rPr>
        <w:t>.</w:t>
      </w:r>
    </w:p>
    <w:p w:rsidR="004532B0" w:rsidRPr="004532B0" w:rsidRDefault="00734421" w:rsidP="00CD6DD8">
      <w:pPr>
        <w:pStyle w:val="Akapitzlist"/>
        <w:numPr>
          <w:ilvl w:val="0"/>
          <w:numId w:val="24"/>
        </w:numPr>
        <w:shd w:val="clear" w:color="auto" w:fill="FFFFFF" w:themeFill="background1"/>
        <w:spacing w:before="120" w:after="0"/>
        <w:ind w:left="567" w:hanging="567"/>
        <w:contextualSpacing w:val="0"/>
        <w:jc w:val="both"/>
        <w:rPr>
          <w:b/>
          <w:sz w:val="20"/>
          <w:szCs w:val="20"/>
        </w:rPr>
      </w:pPr>
      <w:r w:rsidRPr="00734421">
        <w:rPr>
          <w:sz w:val="20"/>
          <w:szCs w:val="20"/>
        </w:rPr>
        <w:t>Przedmiotem zamówienia jest realizacja</w:t>
      </w:r>
      <w:r w:rsidR="004532B0">
        <w:rPr>
          <w:sz w:val="20"/>
          <w:szCs w:val="20"/>
        </w:rPr>
        <w:t xml:space="preserve"> </w:t>
      </w:r>
      <w:r w:rsidR="004532B0" w:rsidRPr="004532B0">
        <w:rPr>
          <w:b/>
          <w:sz w:val="20"/>
          <w:szCs w:val="20"/>
        </w:rPr>
        <w:t>Budow</w:t>
      </w:r>
      <w:r w:rsidR="004532B0">
        <w:rPr>
          <w:b/>
          <w:sz w:val="20"/>
          <w:szCs w:val="20"/>
        </w:rPr>
        <w:t>y</w:t>
      </w:r>
      <w:r w:rsidR="004532B0" w:rsidRPr="004532B0">
        <w:rPr>
          <w:b/>
          <w:sz w:val="20"/>
          <w:szCs w:val="20"/>
        </w:rPr>
        <w:t xml:space="preserve"> boiska wielofunkcyjnego w m. Sangrodz”.</w:t>
      </w:r>
    </w:p>
    <w:p w:rsidR="00734421" w:rsidRPr="00412DBB" w:rsidRDefault="00164B37" w:rsidP="00506A3E">
      <w:pPr>
        <w:shd w:val="clear" w:color="auto" w:fill="FFFFFF" w:themeFill="background1"/>
        <w:spacing w:before="120" w:after="0"/>
        <w:ind w:left="709" w:hanging="567"/>
        <w:jc w:val="both"/>
        <w:rPr>
          <w:sz w:val="20"/>
          <w:szCs w:val="20"/>
        </w:rPr>
      </w:pPr>
      <w:r>
        <w:rPr>
          <w:sz w:val="20"/>
          <w:szCs w:val="20"/>
        </w:rPr>
        <w:t>2.1</w:t>
      </w:r>
      <w:r w:rsidR="00734421">
        <w:rPr>
          <w:sz w:val="20"/>
          <w:szCs w:val="20"/>
        </w:rPr>
        <w:t>.</w:t>
      </w:r>
      <w:r>
        <w:rPr>
          <w:sz w:val="20"/>
          <w:szCs w:val="20"/>
        </w:rPr>
        <w:tab/>
      </w:r>
      <w:r w:rsidR="00734421" w:rsidRPr="00412DBB">
        <w:rPr>
          <w:sz w:val="20"/>
          <w:szCs w:val="20"/>
        </w:rPr>
        <w:t>Przedmiot zamówienia obejmuje</w:t>
      </w:r>
      <w:r w:rsidR="00734421">
        <w:rPr>
          <w:sz w:val="20"/>
          <w:szCs w:val="20"/>
        </w:rPr>
        <w:t xml:space="preserve"> </w:t>
      </w:r>
      <w:r w:rsidR="00734421" w:rsidRPr="00412DBB">
        <w:rPr>
          <w:sz w:val="20"/>
          <w:szCs w:val="20"/>
        </w:rPr>
        <w:t>min</w:t>
      </w:r>
      <w:r>
        <w:rPr>
          <w:sz w:val="20"/>
          <w:szCs w:val="20"/>
        </w:rPr>
        <w:t xml:space="preserve"> budowę</w:t>
      </w:r>
      <w:r w:rsidR="00734421" w:rsidRPr="00412DBB">
        <w:rPr>
          <w:sz w:val="20"/>
          <w:szCs w:val="20"/>
        </w:rPr>
        <w:t>.:</w:t>
      </w:r>
    </w:p>
    <w:p w:rsidR="00164B37" w:rsidRPr="00164B37" w:rsidRDefault="00164B37" w:rsidP="00CD6DD8">
      <w:pPr>
        <w:pStyle w:val="Akapitzlist"/>
        <w:numPr>
          <w:ilvl w:val="0"/>
          <w:numId w:val="43"/>
        </w:numPr>
        <w:shd w:val="clear" w:color="auto" w:fill="FFFFFF" w:themeFill="background1"/>
        <w:spacing w:before="120" w:after="0"/>
        <w:ind w:hanging="295"/>
        <w:jc w:val="both"/>
        <w:rPr>
          <w:sz w:val="20"/>
          <w:szCs w:val="20"/>
        </w:rPr>
      </w:pPr>
      <w:r w:rsidRPr="00164B37">
        <w:rPr>
          <w:sz w:val="20"/>
          <w:szCs w:val="20"/>
        </w:rPr>
        <w:t xml:space="preserve">boiska wielofunkcyjnego wraz ze strefami bezpieczeństwa o wymiarach 24,0 m x 44,0 m o nawierzchni sportowej poliuretanowej (EPDM), </w:t>
      </w:r>
    </w:p>
    <w:p w:rsidR="00164B37" w:rsidRDefault="00164B37" w:rsidP="00164B37">
      <w:pPr>
        <w:shd w:val="clear" w:color="auto" w:fill="FFFFFF" w:themeFill="background1"/>
        <w:spacing w:before="120" w:after="0"/>
        <w:ind w:left="1134" w:hanging="425"/>
        <w:jc w:val="both"/>
        <w:rPr>
          <w:sz w:val="20"/>
          <w:szCs w:val="20"/>
        </w:rPr>
      </w:pPr>
      <w:r>
        <w:rPr>
          <w:sz w:val="20"/>
          <w:szCs w:val="20"/>
        </w:rPr>
        <w:t>II.</w:t>
      </w:r>
      <w:r>
        <w:rPr>
          <w:sz w:val="20"/>
          <w:szCs w:val="20"/>
        </w:rPr>
        <w:tab/>
        <w:t>placu zabaw wyposażonego w elementy małej architektury,</w:t>
      </w:r>
    </w:p>
    <w:p w:rsidR="00164B37" w:rsidRDefault="00164B37" w:rsidP="00164B37">
      <w:pPr>
        <w:shd w:val="clear" w:color="auto" w:fill="FFFFFF" w:themeFill="background1"/>
        <w:spacing w:before="120" w:after="0"/>
        <w:ind w:left="1134" w:hanging="425"/>
        <w:jc w:val="both"/>
        <w:rPr>
          <w:sz w:val="20"/>
          <w:szCs w:val="20"/>
        </w:rPr>
      </w:pPr>
      <w:r>
        <w:rPr>
          <w:sz w:val="20"/>
          <w:szCs w:val="20"/>
        </w:rPr>
        <w:t>III.</w:t>
      </w:r>
      <w:r>
        <w:rPr>
          <w:sz w:val="20"/>
          <w:szCs w:val="20"/>
        </w:rPr>
        <w:tab/>
        <w:t>Zagospodarowanie terenu- chodniki, zjazd, utwardzenie terenu, miejsca postojowe, ogrodzenie terenu</w:t>
      </w:r>
    </w:p>
    <w:p w:rsidR="00164B37" w:rsidRDefault="00164B37" w:rsidP="00164B37">
      <w:pPr>
        <w:shd w:val="clear" w:color="auto" w:fill="FFFFFF" w:themeFill="background1"/>
        <w:spacing w:before="120" w:after="0"/>
        <w:ind w:left="1134" w:hanging="425"/>
        <w:jc w:val="both"/>
        <w:rPr>
          <w:sz w:val="20"/>
          <w:szCs w:val="20"/>
        </w:rPr>
      </w:pPr>
      <w:r>
        <w:rPr>
          <w:sz w:val="20"/>
          <w:szCs w:val="20"/>
        </w:rPr>
        <w:t>IV.</w:t>
      </w:r>
      <w:r>
        <w:rPr>
          <w:sz w:val="20"/>
          <w:szCs w:val="20"/>
        </w:rPr>
        <w:tab/>
        <w:t xml:space="preserve"> Oświetlenie boiska sportowego wielofunkcyjnego:</w:t>
      </w:r>
    </w:p>
    <w:p w:rsidR="00164B37" w:rsidRPr="009934C9" w:rsidRDefault="00164B37" w:rsidP="008A2768">
      <w:pPr>
        <w:shd w:val="clear" w:color="auto" w:fill="FFFFFF" w:themeFill="background1"/>
        <w:spacing w:before="120" w:after="0"/>
        <w:jc w:val="both"/>
        <w:rPr>
          <w:b/>
          <w:sz w:val="20"/>
          <w:szCs w:val="20"/>
        </w:rPr>
      </w:pPr>
      <w:r>
        <w:rPr>
          <w:sz w:val="20"/>
          <w:szCs w:val="20"/>
        </w:rPr>
        <w:tab/>
      </w:r>
      <w:r w:rsidRPr="009934C9">
        <w:rPr>
          <w:b/>
          <w:sz w:val="20"/>
          <w:szCs w:val="20"/>
          <w:u w:val="single"/>
        </w:rPr>
        <w:t>Wyposażenie boiska</w:t>
      </w:r>
      <w:r w:rsidRPr="009934C9">
        <w:rPr>
          <w:b/>
          <w:sz w:val="20"/>
          <w:szCs w:val="20"/>
        </w:rPr>
        <w:t>:</w:t>
      </w:r>
    </w:p>
    <w:p w:rsidR="00164B37" w:rsidRDefault="00164B37" w:rsidP="00CD6DD8">
      <w:pPr>
        <w:pStyle w:val="Akapitzlist"/>
        <w:numPr>
          <w:ilvl w:val="0"/>
          <w:numId w:val="38"/>
        </w:numPr>
        <w:shd w:val="clear" w:color="auto" w:fill="FFFFFF" w:themeFill="background1"/>
        <w:spacing w:before="120" w:after="0"/>
        <w:ind w:left="1134" w:hanging="425"/>
        <w:contextualSpacing w:val="0"/>
        <w:jc w:val="both"/>
        <w:rPr>
          <w:sz w:val="20"/>
          <w:szCs w:val="20"/>
        </w:rPr>
      </w:pPr>
      <w:r>
        <w:rPr>
          <w:sz w:val="20"/>
          <w:szCs w:val="20"/>
        </w:rPr>
        <w:t>Boisko do piłki ręcznej o wymiarach 20,0 x 44,0 m wyposażone w dwie bramki;</w:t>
      </w:r>
    </w:p>
    <w:p w:rsidR="00164B37" w:rsidRDefault="00164B37" w:rsidP="00CD6DD8">
      <w:pPr>
        <w:pStyle w:val="Akapitzlist"/>
        <w:numPr>
          <w:ilvl w:val="0"/>
          <w:numId w:val="38"/>
        </w:numPr>
        <w:shd w:val="clear" w:color="auto" w:fill="FFFFFF" w:themeFill="background1"/>
        <w:spacing w:after="0"/>
        <w:ind w:left="1134" w:hanging="425"/>
        <w:contextualSpacing w:val="0"/>
        <w:jc w:val="both"/>
        <w:rPr>
          <w:sz w:val="20"/>
          <w:szCs w:val="20"/>
        </w:rPr>
      </w:pPr>
      <w:r>
        <w:rPr>
          <w:sz w:val="20"/>
          <w:szCs w:val="20"/>
        </w:rPr>
        <w:t>Boisko do piłki koszykowej o wymiarach 11,0 x 20,0 m wyposażone w 4 kosze ze statywem;</w:t>
      </w:r>
    </w:p>
    <w:p w:rsidR="00164B37" w:rsidRDefault="00164B37" w:rsidP="00CD6DD8">
      <w:pPr>
        <w:pStyle w:val="Akapitzlist"/>
        <w:numPr>
          <w:ilvl w:val="0"/>
          <w:numId w:val="38"/>
        </w:numPr>
        <w:shd w:val="clear" w:color="auto" w:fill="FFFFFF" w:themeFill="background1"/>
        <w:spacing w:after="0"/>
        <w:ind w:left="1134" w:hanging="425"/>
        <w:contextualSpacing w:val="0"/>
        <w:jc w:val="both"/>
        <w:rPr>
          <w:sz w:val="20"/>
          <w:szCs w:val="20"/>
        </w:rPr>
      </w:pPr>
      <w:r>
        <w:rPr>
          <w:sz w:val="20"/>
          <w:szCs w:val="20"/>
        </w:rPr>
        <w:t>Boisko do siatkówki o wymiarach 9,0 x 18,0 m wyposażone w dwa słupki w tulejach do montażu siatki;</w:t>
      </w:r>
    </w:p>
    <w:p w:rsidR="00164B37" w:rsidRDefault="00164B37" w:rsidP="00CD6DD8">
      <w:pPr>
        <w:pStyle w:val="Akapitzlist"/>
        <w:numPr>
          <w:ilvl w:val="0"/>
          <w:numId w:val="38"/>
        </w:numPr>
        <w:shd w:val="clear" w:color="auto" w:fill="FFFFFF" w:themeFill="background1"/>
        <w:spacing w:after="0"/>
        <w:ind w:left="1134" w:hanging="425"/>
        <w:contextualSpacing w:val="0"/>
        <w:jc w:val="both"/>
        <w:rPr>
          <w:sz w:val="20"/>
          <w:szCs w:val="20"/>
        </w:rPr>
      </w:pPr>
      <w:r>
        <w:rPr>
          <w:sz w:val="20"/>
          <w:szCs w:val="20"/>
        </w:rPr>
        <w:t>Kort do tenisa ziemnego o wymiarach 10,97 x 23,76 m</w:t>
      </w:r>
      <w:r w:rsidRPr="00AA5FEE">
        <w:rPr>
          <w:sz w:val="20"/>
          <w:szCs w:val="20"/>
        </w:rPr>
        <w:t xml:space="preserve"> </w:t>
      </w:r>
      <w:r>
        <w:rPr>
          <w:sz w:val="20"/>
          <w:szCs w:val="20"/>
        </w:rPr>
        <w:t>wyposażone w dwa słupki w tulejach do montażu siatki;</w:t>
      </w:r>
    </w:p>
    <w:p w:rsidR="00164B37" w:rsidRDefault="00164B37" w:rsidP="00CD6DD8">
      <w:pPr>
        <w:pStyle w:val="Akapitzlist"/>
        <w:numPr>
          <w:ilvl w:val="0"/>
          <w:numId w:val="38"/>
        </w:numPr>
        <w:shd w:val="clear" w:color="auto" w:fill="FFFFFF" w:themeFill="background1"/>
        <w:spacing w:after="0"/>
        <w:ind w:left="1134" w:hanging="425"/>
        <w:contextualSpacing w:val="0"/>
        <w:jc w:val="both"/>
        <w:rPr>
          <w:sz w:val="20"/>
          <w:szCs w:val="20"/>
        </w:rPr>
      </w:pPr>
      <w:r>
        <w:rPr>
          <w:sz w:val="20"/>
          <w:szCs w:val="20"/>
        </w:rPr>
        <w:t>Piłkochwyty o wymiarach 22,0 x 8,00 m</w:t>
      </w:r>
      <w:r>
        <w:rPr>
          <w:sz w:val="20"/>
          <w:szCs w:val="20"/>
        </w:rPr>
        <w:tab/>
        <w:t>- 2 szt.;</w:t>
      </w:r>
    </w:p>
    <w:p w:rsidR="00164B37" w:rsidRPr="009934C9" w:rsidRDefault="00164B37" w:rsidP="008A2768">
      <w:pPr>
        <w:pStyle w:val="Akapitzlist"/>
        <w:shd w:val="clear" w:color="auto" w:fill="FFFFFF" w:themeFill="background1"/>
        <w:spacing w:before="120" w:after="0"/>
        <w:contextualSpacing w:val="0"/>
        <w:jc w:val="both"/>
        <w:rPr>
          <w:b/>
          <w:sz w:val="20"/>
          <w:szCs w:val="20"/>
        </w:rPr>
      </w:pPr>
      <w:r w:rsidRPr="009934C9">
        <w:rPr>
          <w:b/>
          <w:sz w:val="20"/>
          <w:szCs w:val="20"/>
          <w:u w:val="single"/>
        </w:rPr>
        <w:lastRenderedPageBreak/>
        <w:t>Mała architektura</w:t>
      </w:r>
      <w:r w:rsidRPr="009934C9">
        <w:rPr>
          <w:b/>
          <w:sz w:val="20"/>
          <w:szCs w:val="20"/>
        </w:rPr>
        <w:t>:</w:t>
      </w:r>
    </w:p>
    <w:p w:rsidR="00164B37" w:rsidRDefault="00164B37" w:rsidP="00CD6DD8">
      <w:pPr>
        <w:pStyle w:val="Akapitzlist"/>
        <w:numPr>
          <w:ilvl w:val="0"/>
          <w:numId w:val="39"/>
        </w:numPr>
        <w:shd w:val="clear" w:color="auto" w:fill="FFFFFF" w:themeFill="background1"/>
        <w:spacing w:before="120" w:after="0"/>
        <w:ind w:left="1134" w:hanging="425"/>
        <w:contextualSpacing w:val="0"/>
        <w:jc w:val="both"/>
        <w:rPr>
          <w:sz w:val="20"/>
          <w:szCs w:val="20"/>
        </w:rPr>
      </w:pPr>
      <w:r>
        <w:rPr>
          <w:sz w:val="20"/>
          <w:szCs w:val="20"/>
        </w:rPr>
        <w:t xml:space="preserve">Ławka z oparciem </w:t>
      </w:r>
      <w:r>
        <w:rPr>
          <w:sz w:val="20"/>
          <w:szCs w:val="20"/>
        </w:rPr>
        <w:tab/>
      </w:r>
      <w:r w:rsidR="00743729">
        <w:rPr>
          <w:sz w:val="20"/>
          <w:szCs w:val="20"/>
        </w:rPr>
        <w:tab/>
      </w:r>
      <w:r>
        <w:rPr>
          <w:sz w:val="20"/>
          <w:szCs w:val="20"/>
        </w:rPr>
        <w:t>- 4 szt.</w:t>
      </w:r>
    </w:p>
    <w:p w:rsidR="00164B37" w:rsidRDefault="00164B37" w:rsidP="00CD6DD8">
      <w:pPr>
        <w:pStyle w:val="Akapitzlist"/>
        <w:numPr>
          <w:ilvl w:val="0"/>
          <w:numId w:val="39"/>
        </w:numPr>
        <w:shd w:val="clear" w:color="auto" w:fill="FFFFFF" w:themeFill="background1"/>
        <w:spacing w:after="0"/>
        <w:ind w:left="1134" w:hanging="425"/>
        <w:contextualSpacing w:val="0"/>
        <w:jc w:val="both"/>
        <w:rPr>
          <w:sz w:val="20"/>
          <w:szCs w:val="20"/>
        </w:rPr>
      </w:pPr>
      <w:r>
        <w:rPr>
          <w:sz w:val="20"/>
          <w:szCs w:val="20"/>
        </w:rPr>
        <w:t xml:space="preserve">Kosze na śmieci </w:t>
      </w:r>
      <w:r>
        <w:rPr>
          <w:sz w:val="20"/>
          <w:szCs w:val="20"/>
        </w:rPr>
        <w:tab/>
      </w:r>
      <w:r>
        <w:rPr>
          <w:sz w:val="20"/>
          <w:szCs w:val="20"/>
        </w:rPr>
        <w:tab/>
        <w:t>- 2 szt.</w:t>
      </w:r>
    </w:p>
    <w:p w:rsidR="00164B37" w:rsidRDefault="00164B37" w:rsidP="00CD6DD8">
      <w:pPr>
        <w:pStyle w:val="Akapitzlist"/>
        <w:numPr>
          <w:ilvl w:val="0"/>
          <w:numId w:val="39"/>
        </w:numPr>
        <w:shd w:val="clear" w:color="auto" w:fill="FFFFFF" w:themeFill="background1"/>
        <w:spacing w:after="0"/>
        <w:ind w:left="1134" w:hanging="425"/>
        <w:contextualSpacing w:val="0"/>
        <w:jc w:val="both"/>
        <w:rPr>
          <w:sz w:val="20"/>
          <w:szCs w:val="20"/>
        </w:rPr>
      </w:pPr>
      <w:r>
        <w:rPr>
          <w:sz w:val="20"/>
          <w:szCs w:val="20"/>
        </w:rPr>
        <w:t>Stojak na rowery</w:t>
      </w:r>
      <w:r>
        <w:rPr>
          <w:sz w:val="20"/>
          <w:szCs w:val="20"/>
        </w:rPr>
        <w:tab/>
      </w:r>
      <w:r>
        <w:rPr>
          <w:sz w:val="20"/>
          <w:szCs w:val="20"/>
        </w:rPr>
        <w:tab/>
        <w:t>- 2 szt</w:t>
      </w:r>
      <w:r w:rsidR="00743729">
        <w:rPr>
          <w:sz w:val="20"/>
          <w:szCs w:val="20"/>
        </w:rPr>
        <w:t>.</w:t>
      </w:r>
    </w:p>
    <w:p w:rsidR="00164B37" w:rsidRPr="005D6799" w:rsidRDefault="00164B37" w:rsidP="00CD6DD8">
      <w:pPr>
        <w:pStyle w:val="Akapitzlist"/>
        <w:numPr>
          <w:ilvl w:val="0"/>
          <w:numId w:val="39"/>
        </w:numPr>
        <w:shd w:val="clear" w:color="auto" w:fill="FFFFFF" w:themeFill="background1"/>
        <w:spacing w:after="0"/>
        <w:ind w:left="1134" w:hanging="425"/>
        <w:contextualSpacing w:val="0"/>
        <w:jc w:val="both"/>
        <w:rPr>
          <w:sz w:val="20"/>
          <w:szCs w:val="20"/>
        </w:rPr>
      </w:pPr>
      <w:r>
        <w:rPr>
          <w:sz w:val="20"/>
          <w:szCs w:val="20"/>
        </w:rPr>
        <w:t>Wiata stalowana sprzęt sportowy o wymiarach 3,0 x 3,0 m x wysokość w przedziale 2,30÷2,60</w:t>
      </w:r>
      <w:r w:rsidR="00977AFD">
        <w:rPr>
          <w:sz w:val="20"/>
          <w:szCs w:val="20"/>
        </w:rPr>
        <w:t xml:space="preserve"> </w:t>
      </w:r>
      <w:r w:rsidR="00A625BF">
        <w:rPr>
          <w:sz w:val="20"/>
          <w:szCs w:val="20"/>
        </w:rPr>
        <w:t xml:space="preserve"> </w:t>
      </w:r>
      <w:r>
        <w:rPr>
          <w:sz w:val="20"/>
          <w:szCs w:val="20"/>
        </w:rPr>
        <w:t>- 1 szt.</w:t>
      </w:r>
    </w:p>
    <w:p w:rsidR="00164B37" w:rsidRPr="009934C9" w:rsidRDefault="00164B37" w:rsidP="008A2768">
      <w:pPr>
        <w:pStyle w:val="Akapitzlist"/>
        <w:shd w:val="clear" w:color="auto" w:fill="FFFFFF" w:themeFill="background1"/>
        <w:spacing w:before="120" w:after="0"/>
        <w:contextualSpacing w:val="0"/>
        <w:jc w:val="both"/>
        <w:rPr>
          <w:b/>
          <w:sz w:val="20"/>
          <w:szCs w:val="20"/>
        </w:rPr>
      </w:pPr>
      <w:r w:rsidRPr="009934C9">
        <w:rPr>
          <w:b/>
          <w:sz w:val="20"/>
          <w:szCs w:val="20"/>
          <w:u w:val="single"/>
        </w:rPr>
        <w:t>Plac zabaw</w:t>
      </w:r>
      <w:r w:rsidRPr="009934C9">
        <w:rPr>
          <w:b/>
          <w:sz w:val="20"/>
          <w:szCs w:val="20"/>
        </w:rPr>
        <w:t>:</w:t>
      </w:r>
    </w:p>
    <w:p w:rsidR="00164B37" w:rsidRDefault="00164B37" w:rsidP="00CD6DD8">
      <w:pPr>
        <w:pStyle w:val="Akapitzlist"/>
        <w:numPr>
          <w:ilvl w:val="0"/>
          <w:numId w:val="40"/>
        </w:numPr>
        <w:shd w:val="clear" w:color="auto" w:fill="FFFFFF" w:themeFill="background1"/>
        <w:spacing w:before="120" w:after="0"/>
        <w:ind w:left="1134" w:hanging="567"/>
        <w:contextualSpacing w:val="0"/>
        <w:jc w:val="both"/>
        <w:rPr>
          <w:sz w:val="20"/>
          <w:szCs w:val="20"/>
        </w:rPr>
      </w:pPr>
      <w:r>
        <w:rPr>
          <w:sz w:val="20"/>
          <w:szCs w:val="20"/>
        </w:rPr>
        <w:t>Bujak sprężynowy</w:t>
      </w:r>
      <w:r w:rsidR="00C66169">
        <w:rPr>
          <w:sz w:val="20"/>
          <w:szCs w:val="20"/>
        </w:rPr>
        <w:tab/>
      </w:r>
      <w:r w:rsidR="00C66169">
        <w:rPr>
          <w:sz w:val="20"/>
          <w:szCs w:val="20"/>
        </w:rPr>
        <w:tab/>
      </w:r>
      <w:r w:rsidR="00C66169">
        <w:rPr>
          <w:sz w:val="20"/>
          <w:szCs w:val="20"/>
        </w:rPr>
        <w:tab/>
      </w:r>
      <w:r>
        <w:rPr>
          <w:sz w:val="20"/>
          <w:szCs w:val="20"/>
        </w:rPr>
        <w:t xml:space="preserve"> – 1 szt.</w:t>
      </w:r>
    </w:p>
    <w:p w:rsidR="00164B37" w:rsidRDefault="00164B37" w:rsidP="00CD6DD8">
      <w:pPr>
        <w:pStyle w:val="Akapitzlist"/>
        <w:numPr>
          <w:ilvl w:val="0"/>
          <w:numId w:val="40"/>
        </w:numPr>
        <w:shd w:val="clear" w:color="auto" w:fill="FFFFFF" w:themeFill="background1"/>
        <w:spacing w:after="0"/>
        <w:ind w:left="1134" w:hanging="567"/>
        <w:contextualSpacing w:val="0"/>
        <w:jc w:val="both"/>
        <w:rPr>
          <w:sz w:val="20"/>
          <w:szCs w:val="20"/>
        </w:rPr>
      </w:pPr>
      <w:r>
        <w:rPr>
          <w:sz w:val="20"/>
          <w:szCs w:val="20"/>
        </w:rPr>
        <w:t>Huśtawka wahadłowa podwójna</w:t>
      </w:r>
      <w:r w:rsidR="00C66169">
        <w:rPr>
          <w:sz w:val="20"/>
          <w:szCs w:val="20"/>
        </w:rPr>
        <w:tab/>
      </w:r>
      <w:r>
        <w:rPr>
          <w:sz w:val="20"/>
          <w:szCs w:val="20"/>
        </w:rPr>
        <w:t xml:space="preserve"> - 1 szt.</w:t>
      </w:r>
    </w:p>
    <w:p w:rsidR="00164B37" w:rsidRDefault="00164B37" w:rsidP="00CD6DD8">
      <w:pPr>
        <w:pStyle w:val="Akapitzlist"/>
        <w:numPr>
          <w:ilvl w:val="0"/>
          <w:numId w:val="40"/>
        </w:numPr>
        <w:shd w:val="clear" w:color="auto" w:fill="FFFFFF" w:themeFill="background1"/>
        <w:spacing w:after="0"/>
        <w:ind w:left="1134" w:hanging="567"/>
        <w:contextualSpacing w:val="0"/>
        <w:jc w:val="both"/>
        <w:rPr>
          <w:sz w:val="20"/>
          <w:szCs w:val="20"/>
        </w:rPr>
      </w:pPr>
      <w:r>
        <w:rPr>
          <w:sz w:val="20"/>
          <w:szCs w:val="20"/>
        </w:rPr>
        <w:t>Karuzela tarczowa</w:t>
      </w:r>
      <w:r w:rsidR="00C66169">
        <w:rPr>
          <w:sz w:val="20"/>
          <w:szCs w:val="20"/>
        </w:rPr>
        <w:tab/>
      </w:r>
      <w:r w:rsidR="00C66169">
        <w:rPr>
          <w:sz w:val="20"/>
          <w:szCs w:val="20"/>
        </w:rPr>
        <w:tab/>
      </w:r>
      <w:r w:rsidR="00C66169">
        <w:rPr>
          <w:sz w:val="20"/>
          <w:szCs w:val="20"/>
        </w:rPr>
        <w:tab/>
      </w:r>
      <w:r>
        <w:rPr>
          <w:sz w:val="20"/>
          <w:szCs w:val="20"/>
        </w:rPr>
        <w:t xml:space="preserve"> – 1szt.</w:t>
      </w:r>
    </w:p>
    <w:p w:rsidR="00164B37" w:rsidRDefault="00A625BF" w:rsidP="00CD6DD8">
      <w:pPr>
        <w:pStyle w:val="Akapitzlist"/>
        <w:numPr>
          <w:ilvl w:val="0"/>
          <w:numId w:val="40"/>
        </w:numPr>
        <w:shd w:val="clear" w:color="auto" w:fill="FFFFFF" w:themeFill="background1"/>
        <w:spacing w:after="0"/>
        <w:ind w:left="1134" w:hanging="567"/>
        <w:contextualSpacing w:val="0"/>
        <w:jc w:val="both"/>
        <w:rPr>
          <w:sz w:val="20"/>
          <w:szCs w:val="20"/>
        </w:rPr>
      </w:pPr>
      <w:r>
        <w:rPr>
          <w:sz w:val="20"/>
          <w:szCs w:val="20"/>
        </w:rPr>
        <w:t>Huśtawka wagowa pojedyn</w:t>
      </w:r>
      <w:r w:rsidR="00164B37">
        <w:rPr>
          <w:sz w:val="20"/>
          <w:szCs w:val="20"/>
        </w:rPr>
        <w:t>cza</w:t>
      </w:r>
      <w:r w:rsidR="00C66169">
        <w:rPr>
          <w:sz w:val="20"/>
          <w:szCs w:val="20"/>
        </w:rPr>
        <w:tab/>
      </w:r>
      <w:r w:rsidR="00164B37">
        <w:rPr>
          <w:sz w:val="20"/>
          <w:szCs w:val="20"/>
        </w:rPr>
        <w:t xml:space="preserve"> – 1szt.</w:t>
      </w:r>
      <w:r w:rsidR="00977AFD">
        <w:rPr>
          <w:sz w:val="20"/>
          <w:szCs w:val="20"/>
        </w:rPr>
        <w:t xml:space="preserve"> </w:t>
      </w:r>
      <w:r w:rsidR="00164B37">
        <w:rPr>
          <w:sz w:val="20"/>
          <w:szCs w:val="20"/>
        </w:rPr>
        <w:t>zestaw zabawowy</w:t>
      </w:r>
    </w:p>
    <w:p w:rsidR="00164B37" w:rsidRDefault="00164B37" w:rsidP="00CD6DD8">
      <w:pPr>
        <w:pStyle w:val="Akapitzlist"/>
        <w:numPr>
          <w:ilvl w:val="0"/>
          <w:numId w:val="40"/>
        </w:numPr>
        <w:shd w:val="clear" w:color="auto" w:fill="FFFFFF" w:themeFill="background1"/>
        <w:spacing w:after="0"/>
        <w:ind w:left="1134" w:hanging="567"/>
        <w:contextualSpacing w:val="0"/>
        <w:jc w:val="both"/>
        <w:rPr>
          <w:sz w:val="20"/>
          <w:szCs w:val="20"/>
        </w:rPr>
      </w:pPr>
      <w:r>
        <w:rPr>
          <w:sz w:val="20"/>
          <w:szCs w:val="20"/>
        </w:rPr>
        <w:t>Regulamin placu zabaw</w:t>
      </w:r>
      <w:r w:rsidR="00C66169">
        <w:rPr>
          <w:sz w:val="20"/>
          <w:szCs w:val="20"/>
        </w:rPr>
        <w:tab/>
      </w:r>
      <w:r w:rsidR="00C66169">
        <w:rPr>
          <w:sz w:val="20"/>
          <w:szCs w:val="20"/>
        </w:rPr>
        <w:tab/>
      </w:r>
      <w:r w:rsidR="00977AFD">
        <w:rPr>
          <w:sz w:val="20"/>
          <w:szCs w:val="20"/>
        </w:rPr>
        <w:t xml:space="preserve"> – 1szt.</w:t>
      </w:r>
    </w:p>
    <w:p w:rsidR="00164B37" w:rsidRDefault="00164B37" w:rsidP="00CD6DD8">
      <w:pPr>
        <w:pStyle w:val="Akapitzlist"/>
        <w:numPr>
          <w:ilvl w:val="0"/>
          <w:numId w:val="40"/>
        </w:numPr>
        <w:shd w:val="clear" w:color="auto" w:fill="FFFFFF" w:themeFill="background1"/>
        <w:spacing w:after="0"/>
        <w:ind w:left="1134" w:hanging="567"/>
        <w:contextualSpacing w:val="0"/>
        <w:jc w:val="both"/>
        <w:rPr>
          <w:sz w:val="20"/>
          <w:szCs w:val="20"/>
        </w:rPr>
      </w:pPr>
      <w:r>
        <w:rPr>
          <w:sz w:val="20"/>
          <w:szCs w:val="20"/>
        </w:rPr>
        <w:t>Nawierzchnia bezpieczna pod urządzenia zabawowe z piasku/żwiru płukanego w obramowaniu z obrzeży gumowych</w:t>
      </w:r>
    </w:p>
    <w:p w:rsidR="00164B37" w:rsidRPr="00D72E91" w:rsidRDefault="00164B37" w:rsidP="008A2768">
      <w:pPr>
        <w:pStyle w:val="Akapitzlist"/>
        <w:shd w:val="clear" w:color="auto" w:fill="FFFFFF" w:themeFill="background1"/>
        <w:spacing w:before="120" w:after="0"/>
        <w:ind w:left="714"/>
        <w:contextualSpacing w:val="0"/>
        <w:jc w:val="both"/>
        <w:rPr>
          <w:b/>
          <w:sz w:val="20"/>
          <w:szCs w:val="20"/>
          <w:u w:val="single"/>
        </w:rPr>
      </w:pPr>
      <w:r w:rsidRPr="00D72E91">
        <w:rPr>
          <w:b/>
          <w:sz w:val="20"/>
          <w:szCs w:val="20"/>
          <w:u w:val="single"/>
        </w:rPr>
        <w:t>Zago</w:t>
      </w:r>
      <w:r>
        <w:rPr>
          <w:b/>
          <w:sz w:val="20"/>
          <w:szCs w:val="20"/>
          <w:u w:val="single"/>
        </w:rPr>
        <w:t>s</w:t>
      </w:r>
      <w:r w:rsidRPr="00D72E91">
        <w:rPr>
          <w:b/>
          <w:sz w:val="20"/>
          <w:szCs w:val="20"/>
          <w:u w:val="single"/>
        </w:rPr>
        <w:t>podarowanie terenu:</w:t>
      </w:r>
    </w:p>
    <w:p w:rsidR="00164B37" w:rsidRDefault="00164B37" w:rsidP="00CD6DD8">
      <w:pPr>
        <w:pStyle w:val="Akapitzlist"/>
        <w:numPr>
          <w:ilvl w:val="0"/>
          <w:numId w:val="42"/>
        </w:numPr>
        <w:shd w:val="clear" w:color="auto" w:fill="FFFFFF" w:themeFill="background1"/>
        <w:spacing w:before="120" w:after="0"/>
        <w:ind w:left="1134" w:hanging="567"/>
        <w:contextualSpacing w:val="0"/>
        <w:jc w:val="both"/>
        <w:rPr>
          <w:sz w:val="20"/>
          <w:szCs w:val="20"/>
        </w:rPr>
      </w:pPr>
      <w:r w:rsidRPr="00D72E91">
        <w:rPr>
          <w:sz w:val="20"/>
          <w:szCs w:val="20"/>
        </w:rPr>
        <w:t xml:space="preserve">Chodniki, zjazd z drogi </w:t>
      </w:r>
      <w:r>
        <w:rPr>
          <w:sz w:val="20"/>
          <w:szCs w:val="20"/>
        </w:rPr>
        <w:t>wewnętrznej</w:t>
      </w:r>
      <w:r w:rsidRPr="00D72E91">
        <w:rPr>
          <w:sz w:val="20"/>
          <w:szCs w:val="20"/>
        </w:rPr>
        <w:t>, utwardzenie placu wewnątrz ogrodzonego terenu, miejsca postojowe z betonowej bezfazowej kostki brukowej typu Holland na podsypkach cementowych i podbudowach z kruszyw łamanych.</w:t>
      </w:r>
    </w:p>
    <w:p w:rsidR="00164B37" w:rsidRPr="005D6799" w:rsidRDefault="00164B37" w:rsidP="00CD6DD8">
      <w:pPr>
        <w:pStyle w:val="Akapitzlist"/>
        <w:numPr>
          <w:ilvl w:val="0"/>
          <w:numId w:val="42"/>
        </w:numPr>
        <w:shd w:val="clear" w:color="auto" w:fill="FFFFFF" w:themeFill="background1"/>
        <w:spacing w:after="0"/>
        <w:ind w:left="1134" w:hanging="567"/>
        <w:contextualSpacing w:val="0"/>
        <w:jc w:val="both"/>
        <w:rPr>
          <w:sz w:val="20"/>
          <w:szCs w:val="20"/>
        </w:rPr>
      </w:pPr>
      <w:r>
        <w:rPr>
          <w:sz w:val="20"/>
          <w:szCs w:val="20"/>
        </w:rPr>
        <w:t>Ogrodzenie panelowe ocynkowane i malowane proszkowo na podmurówce betonowej systemowej o wys. łącznej 1,8 m</w:t>
      </w:r>
    </w:p>
    <w:p w:rsidR="00164B37" w:rsidRPr="009223ED" w:rsidRDefault="00164B37" w:rsidP="00164B37">
      <w:pPr>
        <w:shd w:val="clear" w:color="auto" w:fill="FFFFFF" w:themeFill="background1"/>
        <w:spacing w:before="120" w:after="0"/>
        <w:ind w:firstLine="851"/>
        <w:jc w:val="both"/>
        <w:rPr>
          <w:b/>
          <w:sz w:val="20"/>
          <w:szCs w:val="20"/>
          <w:u w:val="single"/>
        </w:rPr>
      </w:pPr>
      <w:r w:rsidRPr="009223ED">
        <w:rPr>
          <w:b/>
          <w:sz w:val="20"/>
          <w:szCs w:val="20"/>
          <w:u w:val="single"/>
        </w:rPr>
        <w:t>Oświetlenie boiska sportowego wielofunkcyjnego:</w:t>
      </w:r>
    </w:p>
    <w:p w:rsidR="00164B37" w:rsidRDefault="00164B37" w:rsidP="00506A3E">
      <w:pPr>
        <w:pStyle w:val="Akapitzlist"/>
        <w:numPr>
          <w:ilvl w:val="0"/>
          <w:numId w:val="41"/>
        </w:numPr>
        <w:shd w:val="clear" w:color="auto" w:fill="FFFFFF" w:themeFill="background1"/>
        <w:spacing w:before="120" w:after="0"/>
        <w:contextualSpacing w:val="0"/>
        <w:jc w:val="both"/>
        <w:rPr>
          <w:sz w:val="20"/>
          <w:szCs w:val="20"/>
        </w:rPr>
      </w:pPr>
      <w:r>
        <w:rPr>
          <w:sz w:val="20"/>
          <w:szCs w:val="20"/>
        </w:rPr>
        <w:t>Latarnie na słupach aluminiowych anodowanych</w:t>
      </w:r>
      <w:r w:rsidR="00506A3E">
        <w:rPr>
          <w:sz w:val="20"/>
          <w:szCs w:val="20"/>
        </w:rPr>
        <w:t xml:space="preserve"> </w:t>
      </w:r>
      <w:r>
        <w:rPr>
          <w:sz w:val="20"/>
          <w:szCs w:val="20"/>
        </w:rPr>
        <w:t>- 4 szt.</w:t>
      </w:r>
    </w:p>
    <w:p w:rsidR="00164B37" w:rsidRPr="0041082C" w:rsidRDefault="00164B37" w:rsidP="00506A3E">
      <w:pPr>
        <w:pStyle w:val="Akapitzlist"/>
        <w:numPr>
          <w:ilvl w:val="0"/>
          <w:numId w:val="41"/>
        </w:numPr>
        <w:shd w:val="clear" w:color="auto" w:fill="FFFFFF" w:themeFill="background1"/>
        <w:spacing w:before="120" w:after="0"/>
        <w:ind w:left="714" w:hanging="357"/>
        <w:contextualSpacing w:val="0"/>
        <w:jc w:val="both"/>
        <w:rPr>
          <w:sz w:val="20"/>
          <w:szCs w:val="20"/>
        </w:rPr>
      </w:pPr>
      <w:r>
        <w:rPr>
          <w:sz w:val="20"/>
          <w:szCs w:val="20"/>
        </w:rPr>
        <w:t xml:space="preserve">Naświetlacze asymetryczne z lampami </w:t>
      </w:r>
      <w:r w:rsidR="00977AFD">
        <w:rPr>
          <w:sz w:val="20"/>
          <w:szCs w:val="20"/>
        </w:rPr>
        <w:t>metalohalog</w:t>
      </w:r>
      <w:r>
        <w:rPr>
          <w:sz w:val="20"/>
          <w:szCs w:val="20"/>
        </w:rPr>
        <w:t>enowymi mocowane na wysięgn</w:t>
      </w:r>
      <w:r w:rsidR="00977AFD">
        <w:rPr>
          <w:sz w:val="20"/>
          <w:szCs w:val="20"/>
        </w:rPr>
        <w:t xml:space="preserve">ikach regulowanych podwójnych </w:t>
      </w:r>
      <w:r>
        <w:rPr>
          <w:sz w:val="20"/>
          <w:szCs w:val="20"/>
        </w:rPr>
        <w:t xml:space="preserve"> - 8 szt.</w:t>
      </w:r>
    </w:p>
    <w:p w:rsidR="00164B37" w:rsidRPr="00506A3E" w:rsidRDefault="00164B37" w:rsidP="00506A3E">
      <w:pPr>
        <w:pStyle w:val="Akapitzlist"/>
        <w:numPr>
          <w:ilvl w:val="1"/>
          <w:numId w:val="44"/>
        </w:numPr>
        <w:spacing w:before="120" w:after="0"/>
        <w:ind w:left="709" w:hanging="567"/>
        <w:contextualSpacing w:val="0"/>
        <w:jc w:val="both"/>
        <w:rPr>
          <w:sz w:val="20"/>
          <w:szCs w:val="20"/>
        </w:rPr>
      </w:pPr>
      <w:r w:rsidRPr="00506A3E">
        <w:rPr>
          <w:rFonts w:asciiTheme="minorHAnsi" w:hAnsiTheme="minorHAnsi" w:cs="Arial"/>
          <w:i/>
          <w:sz w:val="20"/>
          <w:szCs w:val="20"/>
        </w:rPr>
        <w:t xml:space="preserve">Szczegółowy opis przedmiotu zamówienia stanowi załącznik nr 1 do SIWZ (dokumentacja projektowa, specyfikacja techniczna wykonania i odbioru robót budowlanych, przedmiar robót, inne dokumenty </w:t>
      </w:r>
      <w:r w:rsidRPr="00506A3E">
        <w:rPr>
          <w:rFonts w:asciiTheme="minorHAnsi" w:hAnsiTheme="minorHAnsi" w:cs="Arial"/>
          <w:i/>
          <w:sz w:val="20"/>
          <w:szCs w:val="20"/>
        </w:rPr>
        <w:br/>
        <w:t>i uzgodnienia)</w:t>
      </w:r>
    </w:p>
    <w:p w:rsidR="008565C9" w:rsidRPr="008565C9" w:rsidRDefault="008565C9" w:rsidP="00CD6DD8">
      <w:pPr>
        <w:widowControl w:val="0"/>
        <w:numPr>
          <w:ilvl w:val="0"/>
          <w:numId w:val="24"/>
        </w:numPr>
        <w:shd w:val="clear" w:color="auto" w:fill="FFFFFF"/>
        <w:autoSpaceDE w:val="0"/>
        <w:autoSpaceDN w:val="0"/>
        <w:adjustRightInd w:val="0"/>
        <w:spacing w:before="120" w:after="0"/>
        <w:ind w:left="567" w:hanging="567"/>
        <w:jc w:val="both"/>
        <w:rPr>
          <w:rFonts w:asciiTheme="minorHAnsi" w:hAnsiTheme="minorHAnsi" w:cs="Arial"/>
          <w:sz w:val="20"/>
          <w:szCs w:val="20"/>
        </w:rPr>
      </w:pPr>
      <w:r w:rsidRPr="008565C9">
        <w:rPr>
          <w:rFonts w:asciiTheme="minorHAnsi" w:hAnsiTheme="minorHAnsi"/>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rsidR="000A3153" w:rsidRPr="007B6388" w:rsidRDefault="000A3153" w:rsidP="00CD6DD8">
      <w:pPr>
        <w:widowControl w:val="0"/>
        <w:numPr>
          <w:ilvl w:val="0"/>
          <w:numId w:val="24"/>
        </w:numPr>
        <w:shd w:val="clear" w:color="auto" w:fill="FFFFFF"/>
        <w:autoSpaceDE w:val="0"/>
        <w:autoSpaceDN w:val="0"/>
        <w:adjustRightInd w:val="0"/>
        <w:spacing w:before="120" w:after="0"/>
        <w:ind w:left="567" w:hanging="567"/>
        <w:jc w:val="both"/>
        <w:rPr>
          <w:rFonts w:asciiTheme="minorHAnsi" w:hAnsiTheme="minorHAnsi" w:cs="Arial"/>
          <w:sz w:val="20"/>
          <w:szCs w:val="20"/>
        </w:rPr>
      </w:pPr>
      <w:r w:rsidRPr="007B6388">
        <w:rPr>
          <w:rFonts w:asciiTheme="minorHAnsi" w:hAnsiTheme="minorHAnsi"/>
          <w:sz w:val="20"/>
          <w:szCs w:val="20"/>
        </w:rPr>
        <w:t>Użyte materiały winny być nowe w pierwszym gatunku jakościowym i wymiarowym, posiadać odpowiednie dopuszczenia do stosowania w budownictwie i zapewniać pełn</w:t>
      </w:r>
      <w:r w:rsidR="003213D2" w:rsidRPr="007B6388">
        <w:rPr>
          <w:rFonts w:asciiTheme="minorHAnsi" w:hAnsiTheme="minorHAnsi"/>
          <w:sz w:val="20"/>
          <w:szCs w:val="20"/>
        </w:rPr>
        <w:t>ą</w:t>
      </w:r>
      <w:r w:rsidRPr="007B6388">
        <w:rPr>
          <w:rFonts w:asciiTheme="minorHAnsi" w:hAnsiTheme="minorHAnsi"/>
          <w:sz w:val="20"/>
          <w:szCs w:val="20"/>
        </w:rPr>
        <w:t xml:space="preserve"> sprawność eksploatacyjną.</w:t>
      </w:r>
    </w:p>
    <w:bookmarkEnd w:id="0"/>
    <w:bookmarkEnd w:id="1"/>
    <w:p w:rsidR="000A3153" w:rsidRPr="007B6388" w:rsidRDefault="000A3153" w:rsidP="00CD6DD8">
      <w:pPr>
        <w:widowControl w:val="0"/>
        <w:numPr>
          <w:ilvl w:val="0"/>
          <w:numId w:val="24"/>
        </w:numPr>
        <w:shd w:val="clear" w:color="auto" w:fill="FFFFFF"/>
        <w:autoSpaceDE w:val="0"/>
        <w:autoSpaceDN w:val="0"/>
        <w:adjustRightInd w:val="0"/>
        <w:spacing w:before="120" w:after="0"/>
        <w:ind w:left="567" w:hanging="567"/>
        <w:rPr>
          <w:rFonts w:asciiTheme="minorHAnsi" w:hAnsiTheme="minorHAnsi" w:cs="Arial"/>
          <w:sz w:val="20"/>
          <w:szCs w:val="20"/>
        </w:rPr>
      </w:pPr>
      <w:r w:rsidRPr="007B6388">
        <w:rPr>
          <w:rFonts w:asciiTheme="minorHAnsi" w:hAnsiTheme="minorHAnsi" w:cs="Verdana"/>
          <w:sz w:val="20"/>
          <w:szCs w:val="20"/>
        </w:rPr>
        <w:t>Przedmiot zamówienia obejmuje również:</w:t>
      </w:r>
    </w:p>
    <w:p w:rsidR="00461658" w:rsidRDefault="00461658" w:rsidP="00CD6DD8">
      <w:pPr>
        <w:pStyle w:val="Akapitzlist"/>
        <w:numPr>
          <w:ilvl w:val="2"/>
          <w:numId w:val="24"/>
        </w:numPr>
        <w:spacing w:before="120" w:after="0"/>
        <w:ind w:left="1134" w:hanging="425"/>
        <w:contextualSpacing w:val="0"/>
        <w:jc w:val="both"/>
        <w:rPr>
          <w:rFonts w:asciiTheme="minorHAnsi" w:hAnsiTheme="minorHAnsi"/>
          <w:sz w:val="20"/>
          <w:szCs w:val="20"/>
        </w:rPr>
      </w:pPr>
      <w:r>
        <w:rPr>
          <w:rFonts w:asciiTheme="minorHAnsi" w:hAnsiTheme="minorHAnsi"/>
          <w:sz w:val="20"/>
          <w:szCs w:val="20"/>
        </w:rPr>
        <w:t>Organizacji i koszty zaplecza budowy;</w:t>
      </w:r>
    </w:p>
    <w:p w:rsidR="00461658" w:rsidRDefault="00461658" w:rsidP="00156B47">
      <w:pPr>
        <w:pStyle w:val="Akapitzlist"/>
        <w:numPr>
          <w:ilvl w:val="2"/>
          <w:numId w:val="24"/>
        </w:numPr>
        <w:spacing w:after="0"/>
        <w:ind w:left="1134" w:hanging="425"/>
        <w:contextualSpacing w:val="0"/>
        <w:jc w:val="both"/>
        <w:rPr>
          <w:rFonts w:asciiTheme="minorHAnsi" w:hAnsiTheme="minorHAnsi"/>
          <w:sz w:val="20"/>
          <w:szCs w:val="20"/>
        </w:rPr>
      </w:pPr>
      <w:r>
        <w:rPr>
          <w:rFonts w:asciiTheme="minorHAnsi" w:hAnsiTheme="minorHAnsi"/>
          <w:sz w:val="20"/>
          <w:szCs w:val="20"/>
        </w:rPr>
        <w:t xml:space="preserve">Wszelkich robót przygotowawczych, porządkowych i odtworzeniowych; </w:t>
      </w:r>
    </w:p>
    <w:p w:rsidR="00461658" w:rsidRPr="00E77AF3" w:rsidRDefault="00461658" w:rsidP="00156B47">
      <w:pPr>
        <w:pStyle w:val="Akapitzlist"/>
        <w:numPr>
          <w:ilvl w:val="2"/>
          <w:numId w:val="24"/>
        </w:numPr>
        <w:spacing w:after="0"/>
        <w:ind w:left="1134" w:hanging="425"/>
        <w:contextualSpacing w:val="0"/>
        <w:jc w:val="both"/>
        <w:rPr>
          <w:rFonts w:asciiTheme="minorHAnsi" w:hAnsiTheme="minorHAnsi"/>
          <w:sz w:val="20"/>
          <w:szCs w:val="20"/>
        </w:rPr>
      </w:pPr>
      <w:r>
        <w:rPr>
          <w:rFonts w:asciiTheme="minorHAnsi" w:hAnsiTheme="minorHAnsi"/>
          <w:sz w:val="20"/>
          <w:szCs w:val="20"/>
        </w:rPr>
        <w:t>Z</w:t>
      </w:r>
      <w:r w:rsidRPr="00E77AF3">
        <w:rPr>
          <w:rFonts w:asciiTheme="minorHAnsi" w:hAnsiTheme="minorHAnsi"/>
          <w:sz w:val="20"/>
          <w:szCs w:val="20"/>
        </w:rPr>
        <w:t xml:space="preserve">wiązane z odbiorami wykonywanych </w:t>
      </w:r>
      <w:r>
        <w:rPr>
          <w:rFonts w:asciiTheme="minorHAnsi" w:hAnsiTheme="minorHAnsi"/>
          <w:sz w:val="20"/>
          <w:szCs w:val="20"/>
        </w:rPr>
        <w:t>robót;</w:t>
      </w:r>
    </w:p>
    <w:p w:rsidR="00461658" w:rsidRDefault="00461658" w:rsidP="00156B47">
      <w:pPr>
        <w:pStyle w:val="Akapitzlist"/>
        <w:numPr>
          <w:ilvl w:val="2"/>
          <w:numId w:val="24"/>
        </w:numPr>
        <w:spacing w:after="0"/>
        <w:ind w:left="1134" w:hanging="425"/>
        <w:contextualSpacing w:val="0"/>
        <w:jc w:val="both"/>
        <w:rPr>
          <w:rFonts w:asciiTheme="minorHAnsi" w:hAnsiTheme="minorHAnsi"/>
          <w:sz w:val="20"/>
          <w:szCs w:val="20"/>
        </w:rPr>
      </w:pPr>
      <w:r w:rsidRPr="00B30249">
        <w:rPr>
          <w:rFonts w:asciiTheme="minorHAnsi" w:hAnsiTheme="minorHAnsi"/>
          <w:sz w:val="20"/>
          <w:szCs w:val="20"/>
        </w:rPr>
        <w:t>Wykonanie dokumentacji</w:t>
      </w:r>
      <w:r>
        <w:rPr>
          <w:rFonts w:asciiTheme="minorHAnsi" w:hAnsiTheme="minorHAnsi"/>
          <w:sz w:val="20"/>
          <w:szCs w:val="20"/>
        </w:rPr>
        <w:t xml:space="preserve"> odbiorowej powykonawczej;</w:t>
      </w:r>
      <w:r w:rsidRPr="00B30249">
        <w:rPr>
          <w:rFonts w:asciiTheme="minorHAnsi" w:hAnsiTheme="minorHAnsi"/>
          <w:sz w:val="20"/>
          <w:szCs w:val="20"/>
        </w:rPr>
        <w:t xml:space="preserve"> </w:t>
      </w:r>
    </w:p>
    <w:p w:rsidR="00461658" w:rsidRPr="00F37DF6" w:rsidRDefault="00461658" w:rsidP="00156B47">
      <w:pPr>
        <w:pStyle w:val="Akapitzlist"/>
        <w:numPr>
          <w:ilvl w:val="2"/>
          <w:numId w:val="24"/>
        </w:numPr>
        <w:spacing w:after="0"/>
        <w:ind w:left="1134" w:hanging="425"/>
        <w:contextualSpacing w:val="0"/>
        <w:jc w:val="both"/>
        <w:rPr>
          <w:rFonts w:asciiTheme="minorHAnsi" w:hAnsiTheme="minorHAnsi"/>
          <w:sz w:val="20"/>
          <w:szCs w:val="20"/>
        </w:rPr>
      </w:pPr>
      <w:r w:rsidRPr="00F37DF6">
        <w:rPr>
          <w:sz w:val="20"/>
          <w:szCs w:val="20"/>
        </w:rPr>
        <w:t>Opłaty, w szczególności opłata środowiskowa za składowanie gruzu i</w:t>
      </w:r>
      <w:r>
        <w:rPr>
          <w:sz w:val="20"/>
          <w:szCs w:val="20"/>
        </w:rPr>
        <w:t xml:space="preserve"> </w:t>
      </w:r>
      <w:r w:rsidRPr="00F37DF6">
        <w:rPr>
          <w:sz w:val="20"/>
          <w:szCs w:val="20"/>
        </w:rPr>
        <w:t>ziemi,</w:t>
      </w:r>
    </w:p>
    <w:p w:rsidR="00461658" w:rsidRPr="00F37DF6" w:rsidRDefault="00461658" w:rsidP="00156B47">
      <w:pPr>
        <w:pStyle w:val="Akapitzlist"/>
        <w:numPr>
          <w:ilvl w:val="2"/>
          <w:numId w:val="24"/>
        </w:numPr>
        <w:spacing w:after="0"/>
        <w:ind w:left="1134" w:hanging="425"/>
        <w:contextualSpacing w:val="0"/>
        <w:jc w:val="both"/>
        <w:rPr>
          <w:rFonts w:asciiTheme="minorHAnsi" w:hAnsiTheme="minorHAnsi"/>
          <w:sz w:val="20"/>
          <w:szCs w:val="20"/>
        </w:rPr>
      </w:pPr>
      <w:r>
        <w:rPr>
          <w:sz w:val="20"/>
          <w:szCs w:val="20"/>
        </w:rPr>
        <w:t>Obsługi geodezyjnej;</w:t>
      </w:r>
    </w:p>
    <w:p w:rsidR="00461658" w:rsidRPr="00B5201E" w:rsidRDefault="00461658" w:rsidP="00156B47">
      <w:pPr>
        <w:pStyle w:val="Akapitzlist"/>
        <w:numPr>
          <w:ilvl w:val="2"/>
          <w:numId w:val="24"/>
        </w:numPr>
        <w:spacing w:after="0"/>
        <w:ind w:left="1134" w:hanging="425"/>
        <w:contextualSpacing w:val="0"/>
        <w:jc w:val="both"/>
        <w:rPr>
          <w:rFonts w:asciiTheme="minorHAnsi" w:hAnsiTheme="minorHAnsi"/>
          <w:sz w:val="20"/>
          <w:szCs w:val="20"/>
        </w:rPr>
      </w:pPr>
      <w:r w:rsidRPr="00F37DF6">
        <w:rPr>
          <w:sz w:val="20"/>
          <w:szCs w:val="20"/>
        </w:rPr>
        <w:t xml:space="preserve">Uzgodnień, nadzoru i uzyskania niezbędnych dokumentów z gestorami sieci i urządzeń </w:t>
      </w:r>
      <w:r w:rsidRPr="00B5201E">
        <w:rPr>
          <w:sz w:val="20"/>
          <w:szCs w:val="20"/>
        </w:rPr>
        <w:t xml:space="preserve">podziemnych </w:t>
      </w:r>
      <w:r>
        <w:rPr>
          <w:sz w:val="20"/>
          <w:szCs w:val="20"/>
        </w:rPr>
        <w:t>;</w:t>
      </w:r>
    </w:p>
    <w:p w:rsidR="00461658" w:rsidRPr="00451FE4" w:rsidRDefault="00461658" w:rsidP="00156B47">
      <w:pPr>
        <w:pStyle w:val="Akapitzlist"/>
        <w:numPr>
          <w:ilvl w:val="2"/>
          <w:numId w:val="24"/>
        </w:numPr>
        <w:tabs>
          <w:tab w:val="left" w:pos="9355"/>
        </w:tabs>
        <w:spacing w:after="0"/>
        <w:ind w:left="1134" w:hanging="425"/>
        <w:contextualSpacing w:val="0"/>
        <w:jc w:val="both"/>
        <w:rPr>
          <w:rFonts w:asciiTheme="minorHAnsi" w:hAnsiTheme="minorHAnsi"/>
          <w:sz w:val="20"/>
          <w:szCs w:val="20"/>
        </w:rPr>
      </w:pPr>
      <w:r w:rsidRPr="00451FE4">
        <w:rPr>
          <w:sz w:val="20"/>
          <w:szCs w:val="20"/>
        </w:rPr>
        <w:t>Związa</w:t>
      </w:r>
      <w:r>
        <w:rPr>
          <w:sz w:val="20"/>
          <w:szCs w:val="20"/>
        </w:rPr>
        <w:t>ne z wycinką krzaków i zarośli;</w:t>
      </w:r>
    </w:p>
    <w:p w:rsidR="00461658" w:rsidRPr="00B5201E" w:rsidRDefault="00461658" w:rsidP="00156B47">
      <w:pPr>
        <w:numPr>
          <w:ilvl w:val="2"/>
          <w:numId w:val="24"/>
        </w:numPr>
        <w:tabs>
          <w:tab w:val="left" w:pos="9355"/>
        </w:tabs>
        <w:spacing w:after="0"/>
        <w:ind w:left="1134" w:right="-1" w:hanging="425"/>
        <w:jc w:val="both"/>
        <w:rPr>
          <w:sz w:val="20"/>
          <w:szCs w:val="20"/>
        </w:rPr>
      </w:pPr>
      <w:r w:rsidRPr="00B5201E">
        <w:rPr>
          <w:sz w:val="20"/>
          <w:szCs w:val="20"/>
        </w:rPr>
        <w:t xml:space="preserve">Wyniesienie urządzeń związanych z infrastrukturą podziemną do </w:t>
      </w:r>
      <w:r>
        <w:rPr>
          <w:sz w:val="20"/>
          <w:szCs w:val="20"/>
        </w:rPr>
        <w:t>powierzchni wykonanych powierzchni utwardzonych;</w:t>
      </w:r>
    </w:p>
    <w:p w:rsidR="00461658" w:rsidRPr="00861A13" w:rsidRDefault="00461658" w:rsidP="00156B47">
      <w:pPr>
        <w:numPr>
          <w:ilvl w:val="2"/>
          <w:numId w:val="24"/>
        </w:numPr>
        <w:tabs>
          <w:tab w:val="left" w:pos="9355"/>
        </w:tabs>
        <w:spacing w:after="0"/>
        <w:ind w:left="1134" w:right="-1" w:hanging="425"/>
        <w:jc w:val="both"/>
        <w:rPr>
          <w:sz w:val="20"/>
          <w:szCs w:val="20"/>
          <w:u w:val="single"/>
        </w:rPr>
      </w:pPr>
      <w:r w:rsidRPr="00861A13">
        <w:rPr>
          <w:rFonts w:cs="Verdana"/>
          <w:bCs/>
          <w:iCs/>
          <w:sz w:val="20"/>
          <w:szCs w:val="20"/>
        </w:rPr>
        <w:t>Uzyskanie wszystkich niezbędnych uzgodnień, opinii w zakresie u</w:t>
      </w:r>
      <w:r>
        <w:rPr>
          <w:rFonts w:cs="Verdana"/>
          <w:bCs/>
          <w:iCs/>
          <w:sz w:val="20"/>
          <w:szCs w:val="20"/>
        </w:rPr>
        <w:t>możliwiającym zakończenie robót;</w:t>
      </w:r>
      <w:r w:rsidRPr="00861A13">
        <w:rPr>
          <w:rFonts w:cs="Verdana"/>
          <w:bCs/>
          <w:iCs/>
          <w:sz w:val="20"/>
          <w:szCs w:val="20"/>
        </w:rPr>
        <w:t xml:space="preserve"> </w:t>
      </w:r>
    </w:p>
    <w:p w:rsidR="00461658" w:rsidRPr="00752C4C" w:rsidRDefault="00461658" w:rsidP="00156B47">
      <w:pPr>
        <w:numPr>
          <w:ilvl w:val="2"/>
          <w:numId w:val="24"/>
        </w:numPr>
        <w:tabs>
          <w:tab w:val="left" w:pos="9355"/>
        </w:tabs>
        <w:spacing w:after="0"/>
        <w:ind w:left="1134" w:right="-1" w:hanging="425"/>
        <w:jc w:val="both"/>
        <w:rPr>
          <w:b/>
          <w:sz w:val="20"/>
          <w:szCs w:val="20"/>
          <w:u w:val="single"/>
        </w:rPr>
      </w:pPr>
      <w:r>
        <w:rPr>
          <w:rFonts w:asciiTheme="minorHAnsi" w:hAnsiTheme="minorHAnsi"/>
          <w:sz w:val="20"/>
          <w:szCs w:val="20"/>
        </w:rPr>
        <w:lastRenderedPageBreak/>
        <w:t>Geodezyjną i</w:t>
      </w:r>
      <w:r w:rsidRPr="006E62DE">
        <w:rPr>
          <w:rFonts w:asciiTheme="minorHAnsi" w:hAnsiTheme="minorHAnsi"/>
          <w:sz w:val="20"/>
          <w:szCs w:val="20"/>
        </w:rPr>
        <w:t>nwentaryzację powykonawczą</w:t>
      </w:r>
      <w:r>
        <w:rPr>
          <w:rFonts w:asciiTheme="minorHAnsi" w:hAnsiTheme="minorHAnsi"/>
          <w:sz w:val="20"/>
          <w:szCs w:val="20"/>
        </w:rPr>
        <w:t xml:space="preserve"> </w:t>
      </w:r>
      <w:r w:rsidRPr="00BF0F5B">
        <w:rPr>
          <w:rFonts w:asciiTheme="minorHAnsi" w:hAnsiTheme="minorHAnsi"/>
          <w:sz w:val="20"/>
          <w:szCs w:val="20"/>
        </w:rPr>
        <w:t xml:space="preserve">wraz </w:t>
      </w:r>
      <w:r w:rsidRPr="00752C4C">
        <w:rPr>
          <w:rFonts w:asciiTheme="minorHAnsi" w:hAnsiTheme="minorHAnsi"/>
          <w:b/>
          <w:sz w:val="20"/>
          <w:szCs w:val="20"/>
          <w:u w:val="single"/>
        </w:rPr>
        <w:t>z zestawieniem parametrów technicznych wykonanego przedmiotu zamówienia, którą należy dostarczyć do dnia odbioru przedmiotu umowy;</w:t>
      </w:r>
    </w:p>
    <w:p w:rsidR="00461658" w:rsidRPr="00861A13" w:rsidRDefault="00461658" w:rsidP="00156B47">
      <w:pPr>
        <w:numPr>
          <w:ilvl w:val="2"/>
          <w:numId w:val="24"/>
        </w:numPr>
        <w:tabs>
          <w:tab w:val="left" w:pos="2268"/>
          <w:tab w:val="left" w:pos="2552"/>
          <w:tab w:val="left" w:pos="9355"/>
        </w:tabs>
        <w:spacing w:after="0"/>
        <w:ind w:left="1134" w:right="567" w:hanging="425"/>
        <w:jc w:val="both"/>
        <w:rPr>
          <w:sz w:val="20"/>
          <w:szCs w:val="20"/>
        </w:rPr>
      </w:pPr>
      <w:r>
        <w:rPr>
          <w:sz w:val="20"/>
          <w:szCs w:val="20"/>
        </w:rPr>
        <w:t>Inne k</w:t>
      </w:r>
      <w:r w:rsidRPr="00861A13">
        <w:rPr>
          <w:sz w:val="20"/>
          <w:szCs w:val="20"/>
        </w:rPr>
        <w:t>oszty wynikające z zawartej umowy.</w:t>
      </w:r>
    </w:p>
    <w:p w:rsidR="000A3153" w:rsidRPr="007B6388" w:rsidRDefault="000A3153" w:rsidP="00CD6DD8">
      <w:pPr>
        <w:numPr>
          <w:ilvl w:val="0"/>
          <w:numId w:val="24"/>
        </w:num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Przedmiot umo</w:t>
      </w:r>
      <w:r w:rsidR="00CA4A00">
        <w:rPr>
          <w:rFonts w:asciiTheme="minorHAnsi" w:hAnsiTheme="minorHAnsi" w:cs="Verdana"/>
          <w:color w:val="000000"/>
          <w:sz w:val="20"/>
          <w:szCs w:val="20"/>
        </w:rPr>
        <w:t>wy zostanie wykonany zgodnie z D</w:t>
      </w:r>
      <w:r w:rsidRPr="007B6388">
        <w:rPr>
          <w:rFonts w:asciiTheme="minorHAnsi" w:hAnsiTheme="minorHAnsi" w:cs="Verdana"/>
          <w:color w:val="000000"/>
          <w:sz w:val="20"/>
          <w:szCs w:val="20"/>
        </w:rPr>
        <w:t>okumentacją techniczną, na którą składają się:</w:t>
      </w:r>
    </w:p>
    <w:p w:rsidR="000A3153" w:rsidRPr="007B6388" w:rsidRDefault="00EF306B" w:rsidP="00CD6DD8">
      <w:pPr>
        <w:numPr>
          <w:ilvl w:val="1"/>
          <w:numId w:val="24"/>
        </w:numPr>
        <w:spacing w:before="120" w:after="0"/>
        <w:ind w:left="1134" w:hanging="567"/>
        <w:jc w:val="both"/>
        <w:rPr>
          <w:rFonts w:asciiTheme="minorHAnsi" w:hAnsiTheme="minorHAnsi"/>
          <w:sz w:val="20"/>
          <w:szCs w:val="20"/>
          <w:u w:val="single"/>
        </w:rPr>
      </w:pPr>
      <w:r>
        <w:rPr>
          <w:rFonts w:asciiTheme="minorHAnsi" w:hAnsiTheme="minorHAnsi" w:cs="Verdana"/>
          <w:color w:val="000000"/>
          <w:sz w:val="20"/>
          <w:szCs w:val="20"/>
        </w:rPr>
        <w:t>p</w:t>
      </w:r>
      <w:r w:rsidR="00B23516">
        <w:rPr>
          <w:rFonts w:asciiTheme="minorHAnsi" w:hAnsiTheme="minorHAnsi" w:cs="Verdana"/>
          <w:color w:val="000000"/>
          <w:sz w:val="20"/>
          <w:szCs w:val="20"/>
        </w:rPr>
        <w:t>rojekt budowlany</w:t>
      </w:r>
      <w:r>
        <w:rPr>
          <w:rFonts w:asciiTheme="minorHAnsi" w:hAnsiTheme="minorHAnsi" w:cs="Verdana"/>
          <w:color w:val="000000"/>
          <w:sz w:val="20"/>
          <w:szCs w:val="20"/>
        </w:rPr>
        <w:t>,</w:t>
      </w:r>
    </w:p>
    <w:p w:rsidR="000A3153" w:rsidRPr="007B6388" w:rsidRDefault="000A3153" w:rsidP="00CD6DD8">
      <w:pPr>
        <w:numPr>
          <w:ilvl w:val="1"/>
          <w:numId w:val="24"/>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Specyfikacje Techniczne Wykonania i Odbioru Robót</w:t>
      </w:r>
      <w:r w:rsidR="006B7036">
        <w:rPr>
          <w:rFonts w:asciiTheme="minorHAnsi" w:hAnsiTheme="minorHAnsi" w:cs="Verdana"/>
          <w:color w:val="000000"/>
          <w:sz w:val="20"/>
          <w:szCs w:val="20"/>
        </w:rPr>
        <w:t>,</w:t>
      </w:r>
    </w:p>
    <w:p w:rsidR="000A3153" w:rsidRPr="007B6388" w:rsidRDefault="000A3153" w:rsidP="00CD6DD8">
      <w:pPr>
        <w:numPr>
          <w:ilvl w:val="1"/>
          <w:numId w:val="24"/>
        </w:numPr>
        <w:spacing w:after="0"/>
        <w:ind w:left="1134" w:hanging="567"/>
        <w:jc w:val="both"/>
        <w:rPr>
          <w:rFonts w:asciiTheme="minorHAnsi" w:hAnsiTheme="minorHAnsi"/>
          <w:sz w:val="20"/>
          <w:szCs w:val="20"/>
          <w:u w:val="single"/>
        </w:rPr>
      </w:pPr>
      <w:r w:rsidRPr="007B6388">
        <w:rPr>
          <w:rFonts w:asciiTheme="minorHAnsi" w:hAnsiTheme="minorHAnsi" w:cs="Verdana"/>
          <w:color w:val="000000"/>
          <w:sz w:val="20"/>
          <w:szCs w:val="20"/>
        </w:rPr>
        <w:t>przedmiary robót</w:t>
      </w:r>
      <w:r w:rsidR="006B7036">
        <w:rPr>
          <w:rFonts w:asciiTheme="minorHAnsi" w:hAnsiTheme="minorHAnsi" w:cs="Verdana"/>
          <w:color w:val="000000"/>
          <w:sz w:val="20"/>
          <w:szCs w:val="20"/>
        </w:rPr>
        <w:t>,</w:t>
      </w:r>
    </w:p>
    <w:p w:rsidR="000D0CA6" w:rsidRPr="007B6388" w:rsidRDefault="00EF306B" w:rsidP="00CD6DD8">
      <w:pPr>
        <w:numPr>
          <w:ilvl w:val="1"/>
          <w:numId w:val="24"/>
        </w:numPr>
        <w:spacing w:after="0"/>
        <w:ind w:left="1134" w:hanging="567"/>
        <w:jc w:val="both"/>
        <w:rPr>
          <w:rFonts w:asciiTheme="minorHAnsi" w:hAnsiTheme="minorHAnsi"/>
          <w:sz w:val="20"/>
          <w:szCs w:val="20"/>
          <w:u w:val="single"/>
        </w:rPr>
      </w:pPr>
      <w:r>
        <w:rPr>
          <w:rFonts w:asciiTheme="minorHAnsi" w:hAnsiTheme="minorHAnsi" w:cs="Verdana"/>
          <w:color w:val="000000"/>
          <w:sz w:val="20"/>
          <w:szCs w:val="20"/>
        </w:rPr>
        <w:t>inne decyzje i uzgodnienia</w:t>
      </w:r>
      <w:r w:rsidR="006B7036">
        <w:rPr>
          <w:rFonts w:asciiTheme="minorHAnsi" w:hAnsiTheme="minorHAnsi" w:cs="Verdana"/>
          <w:color w:val="000000"/>
          <w:sz w:val="20"/>
          <w:szCs w:val="20"/>
        </w:rPr>
        <w:t>,</w:t>
      </w:r>
    </w:p>
    <w:p w:rsidR="000A3153" w:rsidRPr="007B6388" w:rsidRDefault="000A3153" w:rsidP="006B7036">
      <w:pPr>
        <w:shd w:val="clear" w:color="auto" w:fill="FFFFFF"/>
        <w:spacing w:before="120" w:after="0"/>
        <w:ind w:left="1134"/>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zwaną dalej łącznie </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Dokumentacją techniczną</w:t>
      </w:r>
      <w:r w:rsidR="00CA4A00">
        <w:rPr>
          <w:rFonts w:asciiTheme="minorHAnsi" w:hAnsiTheme="minorHAnsi" w:cs="Verdana"/>
          <w:color w:val="000000"/>
          <w:sz w:val="20"/>
          <w:szCs w:val="20"/>
        </w:rPr>
        <w:t>”</w:t>
      </w:r>
      <w:r w:rsidRPr="007B6388">
        <w:rPr>
          <w:rFonts w:asciiTheme="minorHAnsi" w:hAnsiTheme="minorHAnsi" w:cs="Verdana"/>
          <w:color w:val="000000"/>
          <w:sz w:val="20"/>
          <w:szCs w:val="20"/>
        </w:rPr>
        <w:t>. Dokumentacja techniczna stanowi integralną część niniejszej Umowy.</w:t>
      </w:r>
    </w:p>
    <w:p w:rsidR="000A3153" w:rsidRPr="007B6388" w:rsidRDefault="000A3153" w:rsidP="00CD6DD8">
      <w:pPr>
        <w:widowControl w:val="0"/>
        <w:numPr>
          <w:ilvl w:val="0"/>
          <w:numId w:val="24"/>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oświadcza, że zapoznał się z Dokumentacją techniczną, o której mowa </w:t>
      </w:r>
      <w:r w:rsidR="0028328F" w:rsidRPr="007B6388">
        <w:rPr>
          <w:rFonts w:asciiTheme="minorHAnsi" w:hAnsiTheme="minorHAnsi" w:cs="Verdana"/>
          <w:color w:val="000000"/>
          <w:sz w:val="20"/>
          <w:szCs w:val="20"/>
        </w:rPr>
        <w:t xml:space="preserve">w </w:t>
      </w:r>
      <w:r w:rsidR="00EF1C9D">
        <w:rPr>
          <w:rFonts w:asciiTheme="minorHAnsi" w:hAnsiTheme="minorHAnsi" w:cs="Verdana"/>
          <w:color w:val="000000"/>
          <w:sz w:val="20"/>
          <w:szCs w:val="20"/>
        </w:rPr>
        <w:t>ust. 6</w:t>
      </w:r>
      <w:r w:rsidRPr="007B6388">
        <w:rPr>
          <w:rFonts w:asciiTheme="minorHAnsi" w:hAnsiTheme="minorHAnsi" w:cs="Verdana"/>
          <w:color w:val="000000"/>
          <w:sz w:val="20"/>
          <w:szCs w:val="20"/>
        </w:rPr>
        <w:t xml:space="preserve"> oraz że nie zgłasza do niej żadnych zastrzeżeń. Dokumentacja techniczna zostanie przekazana Wykonawcy w </w:t>
      </w:r>
      <w:r w:rsidR="00EF1C9D">
        <w:rPr>
          <w:rFonts w:asciiTheme="minorHAnsi" w:hAnsiTheme="minorHAnsi" w:cs="Verdana"/>
          <w:color w:val="000000"/>
          <w:sz w:val="20"/>
          <w:szCs w:val="20"/>
        </w:rPr>
        <w:t>dniu</w:t>
      </w:r>
      <w:r w:rsidRPr="007B6388">
        <w:rPr>
          <w:rFonts w:asciiTheme="minorHAnsi" w:hAnsiTheme="minorHAnsi" w:cs="Verdana"/>
          <w:color w:val="000000"/>
          <w:sz w:val="20"/>
          <w:szCs w:val="20"/>
        </w:rPr>
        <w:t xml:space="preserve"> przekazania placu budowy. </w:t>
      </w:r>
    </w:p>
    <w:p w:rsidR="000A3153" w:rsidRPr="007B6388" w:rsidRDefault="000A3153" w:rsidP="00CD6DD8">
      <w:pPr>
        <w:widowControl w:val="0"/>
        <w:numPr>
          <w:ilvl w:val="0"/>
          <w:numId w:val="24"/>
        </w:numPr>
        <w:shd w:val="clear" w:color="auto" w:fill="FFFFFF"/>
        <w:autoSpaceDE w:val="0"/>
        <w:autoSpaceDN w:val="0"/>
        <w:adjustRightInd w:val="0"/>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Wykonawca zobowiązuje się do wykonania przedmiotu umowy zgodnie z ofertą złożoną Zamawiającemu w postępowaniu przetargowym, poprzedzającym zawarcie umowy. Oferta stanowi </w:t>
      </w:r>
      <w:r w:rsidR="00DF1DEB" w:rsidRPr="007B6388">
        <w:rPr>
          <w:rFonts w:asciiTheme="minorHAnsi" w:hAnsiTheme="minorHAnsi" w:cs="Verdana"/>
          <w:sz w:val="20"/>
          <w:szCs w:val="20"/>
        </w:rPr>
        <w:t xml:space="preserve">integralną część </w:t>
      </w:r>
      <w:r w:rsidRPr="007B6388">
        <w:rPr>
          <w:rFonts w:asciiTheme="minorHAnsi" w:hAnsiTheme="minorHAnsi" w:cs="Verdana"/>
          <w:sz w:val="20"/>
          <w:szCs w:val="20"/>
        </w:rPr>
        <w:t>niniejszej umowy.</w:t>
      </w:r>
    </w:p>
    <w:p w:rsidR="00FA5DFC" w:rsidRDefault="000A3153" w:rsidP="00A85AB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ZOBOWIĄZANIA OGÓLNE</w:t>
      </w:r>
    </w:p>
    <w:p w:rsidR="000A3153" w:rsidRPr="007B6388" w:rsidRDefault="000A3153" w:rsidP="006E43A0">
      <w:pPr>
        <w:shd w:val="clear" w:color="auto" w:fill="FFFFFF"/>
        <w:tabs>
          <w:tab w:val="left" w:pos="538"/>
        </w:tabs>
        <w:spacing w:before="120" w:after="0"/>
        <w:ind w:left="567" w:hanging="567"/>
        <w:jc w:val="center"/>
        <w:rPr>
          <w:rFonts w:asciiTheme="minorHAnsi" w:hAnsiTheme="minorHAnsi"/>
          <w:b/>
          <w:bCs/>
          <w:color w:val="000000"/>
          <w:sz w:val="20"/>
          <w:szCs w:val="20"/>
        </w:rPr>
      </w:pPr>
      <w:r w:rsidRPr="007B6388">
        <w:rPr>
          <w:rFonts w:asciiTheme="minorHAnsi" w:hAnsiTheme="minorHAnsi"/>
          <w:b/>
          <w:bCs/>
          <w:color w:val="000000"/>
          <w:sz w:val="20"/>
          <w:szCs w:val="20"/>
        </w:rPr>
        <w:t>§2.</w:t>
      </w:r>
    </w:p>
    <w:p w:rsidR="000A3153" w:rsidRPr="007B6388"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Strony ustalają następujące terminy realizacji przedmiotu umowy:</w:t>
      </w:r>
    </w:p>
    <w:p w:rsidR="00206889" w:rsidRPr="00BE159A" w:rsidRDefault="00206889" w:rsidP="00BE159A">
      <w:pPr>
        <w:spacing w:before="120" w:after="0"/>
        <w:ind w:left="567"/>
        <w:jc w:val="both"/>
        <w:rPr>
          <w:rFonts w:asciiTheme="minorHAnsi" w:hAnsiTheme="minorHAnsi"/>
          <w:b/>
          <w:color w:val="0070C0"/>
          <w:sz w:val="20"/>
          <w:szCs w:val="20"/>
        </w:rPr>
      </w:pPr>
      <w:r w:rsidRPr="00BE159A">
        <w:rPr>
          <w:rFonts w:asciiTheme="minorHAnsi" w:hAnsiTheme="minorHAnsi"/>
          <w:sz w:val="20"/>
          <w:szCs w:val="20"/>
        </w:rPr>
        <w:t xml:space="preserve">Zamawiający wymaga wykonania </w:t>
      </w:r>
      <w:r w:rsidRPr="00BE159A">
        <w:rPr>
          <w:rFonts w:asciiTheme="minorHAnsi" w:hAnsiTheme="minorHAnsi"/>
          <w:sz w:val="20"/>
          <w:szCs w:val="20"/>
          <w:u w:val="single"/>
        </w:rPr>
        <w:t>całości przedmiotu umowy</w:t>
      </w:r>
      <w:r w:rsidRPr="00BE159A">
        <w:rPr>
          <w:rFonts w:asciiTheme="minorHAnsi" w:hAnsiTheme="minorHAnsi"/>
          <w:sz w:val="20"/>
          <w:szCs w:val="20"/>
        </w:rPr>
        <w:t xml:space="preserve"> objętego zamówieniem nie później niż w terminie do </w:t>
      </w:r>
      <w:r w:rsidRPr="00BE159A">
        <w:rPr>
          <w:rFonts w:asciiTheme="minorHAnsi" w:hAnsiTheme="minorHAnsi"/>
          <w:b/>
          <w:color w:val="0070C0"/>
          <w:sz w:val="20"/>
          <w:szCs w:val="20"/>
        </w:rPr>
        <w:t>....................(zgodnie z treścią oferty).</w:t>
      </w:r>
    </w:p>
    <w:p w:rsidR="000A3153" w:rsidRPr="007B6388" w:rsidRDefault="000A3153" w:rsidP="00C148B8">
      <w:pPr>
        <w:widowControl w:val="0"/>
        <w:shd w:val="clear" w:color="auto" w:fill="FFFFFF"/>
        <w:tabs>
          <w:tab w:val="left" w:pos="538"/>
        </w:tabs>
        <w:autoSpaceDE w:val="0"/>
        <w:autoSpaceDN w:val="0"/>
        <w:adjustRightInd w:val="0"/>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 3.</w:t>
      </w:r>
    </w:p>
    <w:p w:rsidR="000A3153" w:rsidRPr="007B6388" w:rsidRDefault="000A3153" w:rsidP="00377221">
      <w:pPr>
        <w:pStyle w:val="Akapitzlist"/>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color w:val="000000"/>
          <w:sz w:val="20"/>
          <w:szCs w:val="20"/>
        </w:rPr>
      </w:pPr>
      <w:r w:rsidRPr="007B6388">
        <w:rPr>
          <w:rFonts w:asciiTheme="minorHAnsi" w:hAnsiTheme="minorHAnsi" w:cs="Verdana"/>
          <w:color w:val="000000"/>
          <w:sz w:val="20"/>
          <w:szCs w:val="20"/>
        </w:rPr>
        <w:t>Wykonawca ustanawia kierownika budowy w osobie:</w:t>
      </w:r>
      <w:r w:rsidRPr="007B6388">
        <w:rPr>
          <w:rFonts w:asciiTheme="minorHAnsi" w:hAnsiTheme="minorHAnsi" w:cs="Verdana"/>
          <w:color w:val="000000"/>
          <w:sz w:val="20"/>
          <w:szCs w:val="20"/>
        </w:rPr>
        <w:br/>
        <w:t>…………………………………………………..</w:t>
      </w:r>
      <w:r w:rsidR="008D672B">
        <w:rPr>
          <w:rFonts w:asciiTheme="minorHAnsi" w:hAnsiTheme="minorHAnsi" w:cs="Verdana"/>
          <w:color w:val="000000"/>
          <w:sz w:val="20"/>
          <w:szCs w:val="20"/>
        </w:rPr>
        <w:t xml:space="preserve"> tel. .......................</w:t>
      </w:r>
    </w:p>
    <w:p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rPr>
          <w:rFonts w:asciiTheme="minorHAnsi" w:hAnsiTheme="minorHAnsi" w:cs="Verdana"/>
          <w:sz w:val="20"/>
          <w:szCs w:val="20"/>
        </w:rPr>
      </w:pPr>
      <w:r w:rsidRPr="007B6388">
        <w:rPr>
          <w:rFonts w:asciiTheme="minorHAnsi" w:hAnsiTheme="minorHAnsi" w:cs="Verdana"/>
          <w:color w:val="000000"/>
          <w:sz w:val="20"/>
          <w:szCs w:val="20"/>
        </w:rPr>
        <w:t xml:space="preserve">Zamawiający powołuje inspektora nadzoru w osobie: </w:t>
      </w:r>
      <w:r w:rsidRPr="007B6388">
        <w:rPr>
          <w:rFonts w:asciiTheme="minorHAnsi" w:hAnsiTheme="minorHAnsi" w:cs="Verdana"/>
          <w:color w:val="000000"/>
          <w:sz w:val="20"/>
          <w:szCs w:val="20"/>
        </w:rPr>
        <w:br/>
      </w:r>
      <w:r w:rsidRPr="007B6388">
        <w:rPr>
          <w:rFonts w:asciiTheme="minorHAnsi" w:hAnsiTheme="minorHAnsi" w:cs="Verdana"/>
          <w:sz w:val="20"/>
          <w:szCs w:val="20"/>
        </w:rPr>
        <w:t>…………………………………………………..</w:t>
      </w:r>
      <w:r w:rsidR="008D672B">
        <w:rPr>
          <w:rFonts w:asciiTheme="minorHAnsi" w:hAnsiTheme="minorHAnsi" w:cs="Verdana"/>
          <w:sz w:val="20"/>
          <w:szCs w:val="20"/>
        </w:rPr>
        <w:t xml:space="preserve"> tel. .......................</w:t>
      </w:r>
    </w:p>
    <w:p w:rsidR="000A3153" w:rsidRPr="007B6388" w:rsidRDefault="000A3153" w:rsidP="00377221">
      <w:pPr>
        <w:widowControl w:val="0"/>
        <w:numPr>
          <w:ilvl w:val="0"/>
          <w:numId w:val="1"/>
        </w:numPr>
        <w:shd w:val="clear" w:color="auto" w:fill="FFFFFF"/>
        <w:tabs>
          <w:tab w:val="left" w:pos="9072"/>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4.</w:t>
      </w:r>
    </w:p>
    <w:p w:rsidR="000A3153" w:rsidRPr="007B6388" w:rsidRDefault="000A3153" w:rsidP="00CD6DD8">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Zamawiający przekaże Wykonawcy plac budowy w terminie </w:t>
      </w:r>
      <w:r w:rsidR="00EC4386">
        <w:rPr>
          <w:rFonts w:asciiTheme="minorHAnsi" w:hAnsiTheme="minorHAnsi" w:cs="Verdana"/>
          <w:b/>
          <w:bCs/>
          <w:color w:val="0070C0"/>
          <w:sz w:val="20"/>
          <w:szCs w:val="20"/>
        </w:rPr>
        <w:t>5</w:t>
      </w:r>
      <w:r w:rsidRPr="00DD2F56">
        <w:rPr>
          <w:rFonts w:asciiTheme="minorHAnsi" w:hAnsiTheme="minorHAnsi" w:cs="Verdana"/>
          <w:b/>
          <w:bCs/>
          <w:color w:val="0070C0"/>
          <w:sz w:val="20"/>
          <w:szCs w:val="20"/>
        </w:rPr>
        <w:t xml:space="preserve"> dni</w:t>
      </w:r>
      <w:r w:rsidRPr="007B6388">
        <w:rPr>
          <w:rFonts w:asciiTheme="minorHAnsi" w:hAnsiTheme="minorHAnsi" w:cs="Verdana"/>
          <w:b/>
          <w:bCs/>
          <w:color w:val="000000"/>
          <w:sz w:val="20"/>
          <w:szCs w:val="20"/>
        </w:rPr>
        <w:t xml:space="preserve"> </w:t>
      </w:r>
      <w:r w:rsidRPr="007B6388">
        <w:rPr>
          <w:rFonts w:asciiTheme="minorHAnsi" w:hAnsiTheme="minorHAnsi" w:cs="Verdana"/>
          <w:color w:val="000000"/>
          <w:sz w:val="20"/>
          <w:szCs w:val="20"/>
        </w:rPr>
        <w:t>od podpisania umowy.</w:t>
      </w:r>
    </w:p>
    <w:p w:rsidR="000A3153" w:rsidRPr="007B6388" w:rsidRDefault="005235C0" w:rsidP="00CD6DD8">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Przekazanie placów</w:t>
      </w:r>
      <w:r w:rsidR="000A3153" w:rsidRPr="007B6388">
        <w:rPr>
          <w:rFonts w:asciiTheme="minorHAnsi" w:hAnsiTheme="minorHAnsi" w:cs="Verdana"/>
          <w:color w:val="000000"/>
          <w:sz w:val="20"/>
          <w:szCs w:val="20"/>
        </w:rPr>
        <w:t xml:space="preserve"> budowy</w:t>
      </w:r>
      <w:r>
        <w:rPr>
          <w:rFonts w:asciiTheme="minorHAnsi" w:hAnsiTheme="minorHAnsi" w:cs="Verdana"/>
          <w:color w:val="000000"/>
          <w:sz w:val="20"/>
          <w:szCs w:val="20"/>
        </w:rPr>
        <w:t xml:space="preserve"> zostanie potwierdzone protokoł</w:t>
      </w:r>
      <w:r w:rsidR="00C92325">
        <w:rPr>
          <w:rFonts w:asciiTheme="minorHAnsi" w:hAnsiTheme="minorHAnsi" w:cs="Verdana"/>
          <w:color w:val="000000"/>
          <w:sz w:val="20"/>
          <w:szCs w:val="20"/>
        </w:rPr>
        <w:t>em</w:t>
      </w:r>
      <w:r w:rsidR="000A3153" w:rsidRPr="007B6388">
        <w:rPr>
          <w:rFonts w:asciiTheme="minorHAnsi" w:hAnsiTheme="minorHAnsi" w:cs="Verdana"/>
          <w:color w:val="000000"/>
          <w:sz w:val="20"/>
          <w:szCs w:val="20"/>
        </w:rPr>
        <w:t xml:space="preserve"> sporządzonym przez Strony.</w:t>
      </w:r>
    </w:p>
    <w:p w:rsidR="000A3153" w:rsidRPr="007B6388" w:rsidRDefault="000A3153" w:rsidP="00CD6DD8">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Po przejęciu plac</w:t>
      </w:r>
      <w:r w:rsidR="005235C0">
        <w:rPr>
          <w:rFonts w:asciiTheme="minorHAnsi" w:hAnsiTheme="minorHAnsi" w:cs="Verdana"/>
          <w:sz w:val="20"/>
          <w:szCs w:val="20"/>
        </w:rPr>
        <w:t>ów</w:t>
      </w:r>
      <w:r w:rsidRPr="007B6388">
        <w:rPr>
          <w:rFonts w:asciiTheme="minorHAnsi" w:hAnsiTheme="minorHAnsi" w:cs="Verdana"/>
          <w:sz w:val="20"/>
          <w:szCs w:val="20"/>
        </w:rPr>
        <w:t xml:space="preserve"> budowy Wykonawca przejmuje obowiązki wynikające z przepisów prawa budowlanego.</w:t>
      </w:r>
    </w:p>
    <w:p w:rsidR="000A3153" w:rsidRDefault="000A3153" w:rsidP="00CD6DD8">
      <w:pPr>
        <w:pStyle w:val="Akapitzlist"/>
        <w:widowControl w:val="0"/>
        <w:numPr>
          <w:ilvl w:val="0"/>
          <w:numId w:val="17"/>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rsidR="009962E8" w:rsidRPr="007B6388" w:rsidRDefault="009962E8" w:rsidP="009962E8">
      <w:pPr>
        <w:pStyle w:val="Akapitzlist"/>
        <w:widowControl w:val="0"/>
        <w:shd w:val="clear" w:color="auto" w:fill="FFFFFF"/>
        <w:autoSpaceDE w:val="0"/>
        <w:autoSpaceDN w:val="0"/>
        <w:adjustRightInd w:val="0"/>
        <w:spacing w:before="120" w:after="0"/>
        <w:ind w:left="567"/>
        <w:contextualSpacing w:val="0"/>
        <w:jc w:val="both"/>
        <w:rPr>
          <w:rFonts w:asciiTheme="minorHAnsi" w:hAnsiTheme="minorHAnsi" w:cs="Verdana"/>
          <w:sz w:val="20"/>
          <w:szCs w:val="20"/>
        </w:rPr>
      </w:pPr>
      <w:bookmarkStart w:id="2" w:name="_GoBack"/>
      <w:bookmarkEnd w:id="2"/>
    </w:p>
    <w:p w:rsidR="000A3153" w:rsidRPr="007B6388" w:rsidRDefault="000A3153" w:rsidP="007B6388">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lastRenderedPageBreak/>
        <w:t>OBOWIĄZKI I ZAKRES ODPOWIEDZIALNOŚCI WYKONAWCY</w:t>
      </w:r>
    </w:p>
    <w:p w:rsidR="000A3153" w:rsidRPr="007B6388" w:rsidRDefault="000A3153" w:rsidP="006E43A0">
      <w:pPr>
        <w:shd w:val="clear" w:color="auto" w:fill="FFFFFF"/>
        <w:spacing w:before="120" w:after="0"/>
        <w:ind w:left="567" w:right="6"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5.</w:t>
      </w:r>
    </w:p>
    <w:p w:rsidR="000A3153" w:rsidRPr="007B6388" w:rsidRDefault="000A3153"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Pr>
          <w:rFonts w:asciiTheme="minorHAnsi" w:hAnsiTheme="minorHAnsi" w:cs="Verdana"/>
          <w:color w:val="000000"/>
          <w:sz w:val="20"/>
          <w:szCs w:val="20"/>
        </w:rPr>
        <w:t xml:space="preserve">sztuki budowlanej, </w:t>
      </w:r>
      <w:r w:rsidRPr="007B6388">
        <w:rPr>
          <w:rFonts w:asciiTheme="minorHAnsi" w:hAnsiTheme="minorHAnsi" w:cs="Verdana"/>
          <w:color w:val="000000"/>
          <w:sz w:val="20"/>
          <w:szCs w:val="20"/>
        </w:rPr>
        <w:t>w stanie</w:t>
      </w:r>
      <w:r w:rsidR="00E314C9">
        <w:rPr>
          <w:rFonts w:asciiTheme="minorHAnsi" w:hAnsiTheme="minorHAnsi" w:cs="Verdana"/>
          <w:color w:val="000000"/>
          <w:sz w:val="20"/>
          <w:szCs w:val="20"/>
        </w:rPr>
        <w:t xml:space="preserve"> nadającym się </w:t>
      </w:r>
      <w:r w:rsidRPr="007B6388">
        <w:rPr>
          <w:rFonts w:asciiTheme="minorHAnsi" w:hAnsiTheme="minorHAnsi" w:cs="Verdana"/>
          <w:color w:val="000000"/>
          <w:sz w:val="20"/>
          <w:szCs w:val="20"/>
        </w:rPr>
        <w:t>do urzędowego odbioru oraz w sposób odpowiedni dla jego przeznaczenia.</w:t>
      </w:r>
    </w:p>
    <w:p w:rsidR="00B16266" w:rsidRPr="003C1390" w:rsidRDefault="000A3153"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sz w:val="20"/>
          <w:szCs w:val="20"/>
        </w:rPr>
        <w:t xml:space="preserve">Wykonawca zobowiązuje się </w:t>
      </w:r>
      <w:r w:rsidRPr="007B6388">
        <w:rPr>
          <w:rFonts w:asciiTheme="minorHAnsi" w:hAnsiTheme="minorHAnsi" w:cs="Verdana"/>
          <w:sz w:val="20"/>
          <w:szCs w:val="20"/>
          <w:u w:val="single"/>
        </w:rPr>
        <w:t xml:space="preserve">w terminie </w:t>
      </w:r>
      <w:r w:rsidR="00273DFF" w:rsidRPr="007B6388">
        <w:rPr>
          <w:rFonts w:asciiTheme="minorHAnsi" w:hAnsiTheme="minorHAnsi" w:cs="Verdana"/>
          <w:sz w:val="20"/>
          <w:szCs w:val="20"/>
          <w:u w:val="single"/>
        </w:rPr>
        <w:t>najpóźniej do dnia przekazania przez Zamawiającego placu budowy</w:t>
      </w:r>
      <w:r w:rsidR="00D805C5" w:rsidRPr="007B6388">
        <w:rPr>
          <w:rFonts w:asciiTheme="minorHAnsi" w:hAnsiTheme="minorHAnsi" w:cs="Verdana"/>
          <w:sz w:val="20"/>
          <w:szCs w:val="20"/>
        </w:rPr>
        <w:t xml:space="preserve"> </w:t>
      </w:r>
      <w:r w:rsidR="00D805C5" w:rsidRPr="003C1390">
        <w:rPr>
          <w:rFonts w:asciiTheme="minorHAnsi" w:hAnsiTheme="minorHAnsi" w:cs="Verdana"/>
          <w:sz w:val="20"/>
          <w:szCs w:val="20"/>
        </w:rPr>
        <w:t>przygotować</w:t>
      </w:r>
      <w:r w:rsidR="00DE6686" w:rsidRPr="003C1390">
        <w:rPr>
          <w:rFonts w:asciiTheme="minorHAnsi" w:hAnsiTheme="minorHAnsi" w:cs="Verdana"/>
          <w:sz w:val="20"/>
          <w:szCs w:val="20"/>
        </w:rPr>
        <w:t xml:space="preserve"> i dostarczyć</w:t>
      </w:r>
      <w:r w:rsidR="00B16266" w:rsidRPr="003C1390">
        <w:rPr>
          <w:rFonts w:asciiTheme="minorHAnsi" w:hAnsiTheme="minorHAnsi" w:cs="Verdana"/>
          <w:sz w:val="20"/>
          <w:szCs w:val="20"/>
        </w:rPr>
        <w:t>:</w:t>
      </w:r>
    </w:p>
    <w:p w:rsidR="006971B5" w:rsidRPr="006D6372" w:rsidRDefault="00D54DB3" w:rsidP="00B33E93">
      <w:pPr>
        <w:pStyle w:val="Akapitzlist"/>
        <w:widowControl w:val="0"/>
        <w:numPr>
          <w:ilvl w:val="1"/>
          <w:numId w:val="18"/>
        </w:numPr>
        <w:shd w:val="clear" w:color="auto" w:fill="FFFFFF"/>
        <w:autoSpaceDE w:val="0"/>
        <w:autoSpaceDN w:val="0"/>
        <w:adjustRightInd w:val="0"/>
        <w:spacing w:before="120" w:after="0"/>
        <w:ind w:left="1134" w:hanging="567"/>
        <w:contextualSpacing w:val="0"/>
        <w:jc w:val="both"/>
        <w:rPr>
          <w:rFonts w:asciiTheme="minorHAnsi" w:hAnsiTheme="minorHAnsi" w:cs="Verdana"/>
          <w:spacing w:val="3"/>
          <w:sz w:val="20"/>
          <w:szCs w:val="20"/>
        </w:rPr>
      </w:pPr>
      <w:r w:rsidRPr="006D6372">
        <w:rPr>
          <w:rFonts w:asciiTheme="minorHAnsi" w:hAnsiTheme="minorHAnsi" w:cs="Verdana"/>
          <w:sz w:val="20"/>
          <w:szCs w:val="20"/>
        </w:rPr>
        <w:t>H</w:t>
      </w:r>
      <w:r w:rsidR="00D805C5" w:rsidRPr="006D6372">
        <w:rPr>
          <w:rFonts w:asciiTheme="minorHAnsi" w:hAnsiTheme="minorHAnsi" w:cs="Verdana"/>
          <w:sz w:val="20"/>
          <w:szCs w:val="20"/>
        </w:rPr>
        <w:t>armonogram</w:t>
      </w:r>
      <w:r w:rsidR="006D6372">
        <w:rPr>
          <w:rFonts w:asciiTheme="minorHAnsi" w:hAnsiTheme="minorHAnsi" w:cs="Verdana"/>
          <w:sz w:val="20"/>
          <w:szCs w:val="20"/>
        </w:rPr>
        <w:t xml:space="preserve"> </w:t>
      </w:r>
      <w:r w:rsidR="00D805C5" w:rsidRPr="006D6372">
        <w:rPr>
          <w:rFonts w:asciiTheme="minorHAnsi" w:hAnsiTheme="minorHAnsi" w:cs="Verdana"/>
          <w:sz w:val="20"/>
          <w:szCs w:val="20"/>
        </w:rPr>
        <w:t>realizacji zamówienia</w:t>
      </w:r>
      <w:r w:rsidR="000828A3" w:rsidRPr="006D6372">
        <w:rPr>
          <w:rFonts w:asciiTheme="minorHAnsi" w:hAnsiTheme="minorHAnsi" w:cs="Verdana"/>
          <w:sz w:val="20"/>
          <w:szCs w:val="20"/>
        </w:rPr>
        <w:t xml:space="preserve"> </w:t>
      </w:r>
      <w:r w:rsidR="00D805C5" w:rsidRPr="006D6372">
        <w:rPr>
          <w:rFonts w:asciiTheme="minorHAnsi" w:hAnsiTheme="minorHAnsi" w:cs="Verdana"/>
          <w:sz w:val="20"/>
          <w:szCs w:val="20"/>
        </w:rPr>
        <w:t>uzgadniając</w:t>
      </w:r>
      <w:r w:rsidR="004C709B" w:rsidRPr="006D6372">
        <w:rPr>
          <w:rFonts w:asciiTheme="minorHAnsi" w:hAnsiTheme="minorHAnsi" w:cs="Verdana"/>
          <w:sz w:val="20"/>
          <w:szCs w:val="20"/>
        </w:rPr>
        <w:t xml:space="preserve"> jego treść z</w:t>
      </w:r>
      <w:r w:rsidR="00E314C9" w:rsidRPr="006D6372">
        <w:rPr>
          <w:rFonts w:asciiTheme="minorHAnsi" w:hAnsiTheme="minorHAnsi" w:cs="Verdana"/>
          <w:sz w:val="20"/>
          <w:szCs w:val="20"/>
        </w:rPr>
        <w:t xml:space="preserve"> </w:t>
      </w:r>
      <w:r w:rsidR="00D805C5" w:rsidRPr="006D6372">
        <w:rPr>
          <w:rFonts w:asciiTheme="minorHAnsi" w:hAnsiTheme="minorHAnsi" w:cs="Verdana"/>
          <w:sz w:val="20"/>
          <w:szCs w:val="20"/>
        </w:rPr>
        <w:t>Zamawiającym</w:t>
      </w:r>
      <w:r w:rsidR="00C571F4" w:rsidRPr="006D6372">
        <w:rPr>
          <w:rFonts w:asciiTheme="minorHAnsi" w:hAnsiTheme="minorHAnsi" w:cs="Verdana"/>
          <w:sz w:val="20"/>
          <w:szCs w:val="20"/>
        </w:rPr>
        <w:t>,</w:t>
      </w:r>
      <w:r w:rsidR="006D6372" w:rsidRPr="006D6372">
        <w:rPr>
          <w:rFonts w:asciiTheme="minorHAnsi" w:hAnsiTheme="minorHAnsi" w:cs="Verdana"/>
          <w:spacing w:val="3"/>
          <w:sz w:val="20"/>
          <w:szCs w:val="20"/>
        </w:rPr>
        <w:t xml:space="preserve"> </w:t>
      </w:r>
      <w:r w:rsidR="0037481C" w:rsidRPr="006D6372">
        <w:rPr>
          <w:rFonts w:asciiTheme="minorHAnsi" w:hAnsiTheme="minorHAnsi" w:cs="Verdana"/>
          <w:spacing w:val="3"/>
          <w:sz w:val="20"/>
          <w:szCs w:val="20"/>
        </w:rPr>
        <w:t xml:space="preserve">wypełniony kosztorys ofertowy według załączonego przedmiaru robót (załącznik nr </w:t>
      </w:r>
      <w:r w:rsidR="006971B5" w:rsidRPr="006D6372">
        <w:rPr>
          <w:rFonts w:asciiTheme="minorHAnsi" w:hAnsiTheme="minorHAnsi" w:cs="Verdana"/>
          <w:spacing w:val="3"/>
          <w:sz w:val="20"/>
          <w:szCs w:val="20"/>
        </w:rPr>
        <w:t>1</w:t>
      </w:r>
      <w:r w:rsidR="0037481C" w:rsidRPr="006D6372">
        <w:rPr>
          <w:rFonts w:asciiTheme="minorHAnsi" w:hAnsiTheme="minorHAnsi" w:cs="Verdana"/>
          <w:spacing w:val="3"/>
          <w:sz w:val="20"/>
          <w:szCs w:val="20"/>
        </w:rPr>
        <w:t xml:space="preserve"> do siwz)</w:t>
      </w:r>
      <w:r w:rsidR="006971B5" w:rsidRPr="006D6372">
        <w:rPr>
          <w:rFonts w:asciiTheme="minorHAnsi" w:hAnsiTheme="minorHAnsi" w:cs="Verdana"/>
          <w:color w:val="FF0000"/>
          <w:spacing w:val="3"/>
          <w:sz w:val="20"/>
          <w:szCs w:val="20"/>
        </w:rPr>
        <w:t xml:space="preserve"> </w:t>
      </w:r>
    </w:p>
    <w:p w:rsidR="000A3153" w:rsidRPr="007B6388" w:rsidRDefault="000A3153"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wykonać odpowiednie oznakowanie i zabezpieczenie terenu prowadzonych robót, strzec mienia znaj</w:t>
      </w:r>
      <w:r w:rsidR="00E314C9">
        <w:rPr>
          <w:rFonts w:asciiTheme="minorHAnsi" w:hAnsiTheme="minorHAnsi" w:cs="Verdana"/>
          <w:color w:val="000000"/>
          <w:sz w:val="20"/>
          <w:szCs w:val="20"/>
        </w:rPr>
        <w:t xml:space="preserve">dującego się na terenie budowy, </w:t>
      </w:r>
      <w:r w:rsidRPr="007B6388">
        <w:rPr>
          <w:rFonts w:asciiTheme="minorHAnsi" w:hAnsiTheme="minorHAnsi" w:cs="Verdana"/>
          <w:color w:val="000000"/>
          <w:sz w:val="20"/>
          <w:szCs w:val="20"/>
        </w:rPr>
        <w:t>a także zapewnić warunki bezpieczeństwa w szczególności umożliwiające unikniecie nieszczęśliwych wypadków podczas wykonywania robót.</w:t>
      </w:r>
    </w:p>
    <w:p w:rsidR="000A3153" w:rsidRPr="007B6388" w:rsidRDefault="000A3153"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 czasie realizacji robót Wykonawca będzie utrzymywał porządek na terenie budowy, będzie usuwał odpady i śmieci, </w:t>
      </w:r>
      <w:r w:rsidRPr="007B6388">
        <w:rPr>
          <w:rFonts w:asciiTheme="minorHAnsi" w:hAnsiTheme="minorHAnsi" w:cs="Verdana"/>
          <w:sz w:val="20"/>
          <w:szCs w:val="20"/>
        </w:rPr>
        <w:t>zapewniał przestrzeganie przepisów bezpieczeństwa i higieny pracy oraz ochrony mienia.</w:t>
      </w:r>
    </w:p>
    <w:p w:rsidR="000A3153" w:rsidRPr="007B6388" w:rsidRDefault="000A3153"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dokonywa</w:t>
      </w:r>
      <w:r w:rsidR="00E314C9">
        <w:rPr>
          <w:rFonts w:asciiTheme="minorHAnsi" w:hAnsiTheme="minorHAnsi" w:cs="Verdana"/>
          <w:color w:val="000000"/>
          <w:sz w:val="20"/>
          <w:szCs w:val="20"/>
        </w:rPr>
        <w:t xml:space="preserve">nia utylizacji odpadów zgodnie </w:t>
      </w:r>
      <w:r w:rsidRPr="007B6388">
        <w:rPr>
          <w:rFonts w:asciiTheme="minorHAnsi" w:hAnsiTheme="minorHAnsi" w:cs="Verdana"/>
          <w:color w:val="000000"/>
          <w:sz w:val="20"/>
          <w:szCs w:val="20"/>
        </w:rPr>
        <w:t>z obowiązującymi przepisami prawa.</w:t>
      </w:r>
    </w:p>
    <w:p w:rsidR="000A3153" w:rsidRPr="007B6388" w:rsidRDefault="000A3153"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zobowiązuje się do umożliwienia wstępu na teren budowy pracownikom organów państwowego nadzoru budowlanego, do których należy wykonywanie zadań określonych ustawą - Prawo budowlane o</w:t>
      </w:r>
      <w:r w:rsidR="00E314C9">
        <w:rPr>
          <w:rFonts w:asciiTheme="minorHAnsi" w:hAnsiTheme="minorHAnsi" w:cs="Verdana"/>
          <w:color w:val="000000"/>
          <w:sz w:val="20"/>
          <w:szCs w:val="20"/>
        </w:rPr>
        <w:t xml:space="preserve">raz do udostępnienia im danych </w:t>
      </w:r>
      <w:r w:rsidRPr="007B6388">
        <w:rPr>
          <w:rFonts w:asciiTheme="minorHAnsi" w:hAnsiTheme="minorHAnsi" w:cs="Verdana"/>
          <w:color w:val="000000"/>
          <w:sz w:val="20"/>
          <w:szCs w:val="20"/>
        </w:rPr>
        <w:t>i informacji wymaganych tą ustawą.</w:t>
      </w:r>
    </w:p>
    <w:p w:rsidR="00861DA7" w:rsidRDefault="000A3153"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Po zakończeniu robót Wykonawca zobowiązany</w:t>
      </w:r>
      <w:r w:rsidR="00E314C9">
        <w:rPr>
          <w:rFonts w:asciiTheme="minorHAnsi" w:hAnsiTheme="minorHAnsi" w:cs="Verdana"/>
          <w:color w:val="000000"/>
          <w:sz w:val="20"/>
          <w:szCs w:val="20"/>
        </w:rPr>
        <w:t xml:space="preserve"> jest uporządkować teren budowy </w:t>
      </w:r>
      <w:r w:rsidRPr="007B6388">
        <w:rPr>
          <w:rFonts w:asciiTheme="minorHAnsi" w:hAnsiTheme="minorHAnsi" w:cs="Verdana"/>
          <w:color w:val="000000"/>
          <w:sz w:val="20"/>
          <w:szCs w:val="20"/>
        </w:rPr>
        <w:t>i przekazać go Zamawiającemu w terminie ustalonym na odbiór robót.</w:t>
      </w:r>
    </w:p>
    <w:p w:rsidR="00861DA7" w:rsidRPr="00BE3EDB" w:rsidRDefault="00861DA7"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BE3EDB">
        <w:rPr>
          <w:rFonts w:asciiTheme="minorHAnsi" w:hAnsiTheme="minorHAnsi"/>
          <w:sz w:val="20"/>
          <w:szCs w:val="20"/>
        </w:rPr>
        <w:t>Zatrudnienia na budowie odpowiedniej liczby personelu kierownictwa technicznego robót z odpowiednimi i zgodnymi z SIWZ uprawnieniami oraz pracowników posiadających odpowiednie kwalifikacje,</w:t>
      </w:r>
    </w:p>
    <w:p w:rsidR="009C7759" w:rsidRPr="009B3F53" w:rsidRDefault="00861DA7"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BE3EDB">
        <w:rPr>
          <w:rFonts w:asciiTheme="minorHAnsi" w:hAnsiTheme="minorHAnsi"/>
          <w:sz w:val="20"/>
          <w:szCs w:val="20"/>
        </w:rPr>
        <w:t>Umożliwienia przedstawicielom Zamawiającego i Inspektorom Nadzoru kontroli, w tym legitymowania osób przebywających na budowie, żądania ważnych zaświadczeń lekarskich i dowodów legalnego zatrudnienia</w:t>
      </w:r>
      <w:r w:rsidRPr="007C539F">
        <w:rPr>
          <w:rFonts w:asciiTheme="minorHAnsi" w:hAnsiTheme="minorHAnsi"/>
          <w:sz w:val="20"/>
          <w:szCs w:val="20"/>
        </w:rPr>
        <w:t>, w</w:t>
      </w:r>
      <w:r w:rsidRPr="00BE3EDB">
        <w:rPr>
          <w:rFonts w:asciiTheme="minorHAnsi" w:hAnsiTheme="minorHAnsi"/>
          <w:color w:val="FF0000"/>
          <w:sz w:val="20"/>
          <w:szCs w:val="20"/>
        </w:rPr>
        <w:t xml:space="preserve"> </w:t>
      </w:r>
      <w:r w:rsidRPr="009B3F53">
        <w:rPr>
          <w:rFonts w:asciiTheme="minorHAnsi" w:hAnsiTheme="minorHAnsi"/>
          <w:sz w:val="20"/>
          <w:szCs w:val="20"/>
        </w:rPr>
        <w:t>tym przedstawienia w terminie 3 dni na każde żądanie dowodów potwierdzających zatrudnienie w oparciu o przepisy prawa pracy, osób, wobec których zamawiający sformułował takie wymaganie.</w:t>
      </w:r>
    </w:p>
    <w:p w:rsidR="009C7759" w:rsidRPr="009B3F53" w:rsidRDefault="009C7759" w:rsidP="00CD6DD8">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asciiTheme="minorHAnsi" w:hAnsiTheme="minorHAnsi" w:cs="Verdana"/>
          <w:sz w:val="20"/>
          <w:szCs w:val="20"/>
        </w:rPr>
      </w:pPr>
      <w:r w:rsidRPr="009B3F53">
        <w:rPr>
          <w:rFonts w:asciiTheme="minorHAnsi" w:hAnsiTheme="minorHAnsi"/>
          <w:sz w:val="20"/>
          <w:szCs w:val="20"/>
        </w:rPr>
        <w:t>Osoby wykonujące prace na terenie budowy będą zatrudnione przez wykonawcę lub podwykonawców na podstawie przepisów prawa pracy. Obowiązek ten nie obejmuje osób wykonujących samodzielne funkcje techniczne w budownictwie.</w:t>
      </w:r>
    </w:p>
    <w:p w:rsidR="000A3153"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6.</w:t>
      </w:r>
    </w:p>
    <w:p w:rsidR="00F70CAB" w:rsidRPr="00F70CAB"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cs="Verdana"/>
          <w:color w:val="000000"/>
          <w:sz w:val="20"/>
          <w:szCs w:val="20"/>
        </w:rPr>
        <w:t>Wykonawca zapewni wykonanie przedmiotu umowy z materiałów własnych, fabrycznie nowych, certyfikowanych, w gatunku wynikającym z dokumentacji technicznej</w:t>
      </w:r>
      <w:r w:rsidR="008245EA">
        <w:rPr>
          <w:rFonts w:asciiTheme="minorHAnsi" w:hAnsiTheme="minorHAnsi" w:cs="Verdana"/>
          <w:sz w:val="20"/>
          <w:szCs w:val="20"/>
        </w:rPr>
        <w:t xml:space="preserve">, zgodnie z </w:t>
      </w:r>
      <w:r w:rsidRPr="00F70CAB">
        <w:rPr>
          <w:rFonts w:asciiTheme="minorHAnsi" w:hAnsiTheme="minorHAnsi" w:cs="Verdana"/>
          <w:sz w:val="20"/>
          <w:szCs w:val="20"/>
        </w:rPr>
        <w:t>dokumentacją projektową zasadami wiedzy technicznej, o</w:t>
      </w:r>
      <w:r w:rsidR="00F70CAB">
        <w:rPr>
          <w:rFonts w:asciiTheme="minorHAnsi" w:hAnsiTheme="minorHAnsi" w:cs="Verdana"/>
          <w:sz w:val="20"/>
          <w:szCs w:val="20"/>
        </w:rPr>
        <w:t>bowiązującymi przepisami prawa.</w:t>
      </w:r>
    </w:p>
    <w:p w:rsidR="000A3153" w:rsidRDefault="000A3153" w:rsidP="006A13C3">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sz w:val="20"/>
          <w:szCs w:val="20"/>
        </w:rPr>
      </w:pPr>
      <w:r w:rsidRPr="00F70CAB">
        <w:rPr>
          <w:rFonts w:asciiTheme="minorHAnsi" w:hAnsiTheme="minorHAnsi"/>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p>
    <w:p w:rsidR="00400217" w:rsidRPr="00E913F6" w:rsidRDefault="00400217" w:rsidP="00CD6DD8">
      <w:pPr>
        <w:numPr>
          <w:ilvl w:val="1"/>
          <w:numId w:val="30"/>
        </w:numPr>
        <w:spacing w:before="120" w:after="0"/>
        <w:ind w:left="567" w:hanging="538"/>
        <w:jc w:val="both"/>
        <w:rPr>
          <w:rFonts w:asciiTheme="minorHAnsi" w:hAnsiTheme="minorHAnsi"/>
          <w:i/>
          <w:sz w:val="20"/>
          <w:szCs w:val="20"/>
          <w:u w:val="single"/>
        </w:rPr>
      </w:pPr>
      <w:r w:rsidRPr="005B6652">
        <w:rPr>
          <w:rFonts w:asciiTheme="minorHAnsi" w:hAnsiTheme="minorHAnsi"/>
          <w:sz w:val="20"/>
          <w:szCs w:val="20"/>
        </w:rPr>
        <w:t>Użyte w do</w:t>
      </w:r>
      <w:r>
        <w:rPr>
          <w:rFonts w:asciiTheme="minorHAnsi" w:hAnsiTheme="minorHAnsi"/>
          <w:sz w:val="20"/>
          <w:szCs w:val="20"/>
        </w:rPr>
        <w:t>kumentacji przetargowej (projekcie</w:t>
      </w:r>
      <w:r w:rsidRPr="005B6652">
        <w:rPr>
          <w:rFonts w:asciiTheme="minorHAnsi" w:hAnsiTheme="minorHAnsi"/>
          <w:sz w:val="20"/>
          <w:szCs w:val="20"/>
        </w:rPr>
        <w:t xml:space="preserve"> budowlany</w:t>
      </w:r>
      <w:r>
        <w:rPr>
          <w:rFonts w:asciiTheme="minorHAnsi" w:hAnsiTheme="minorHAnsi"/>
          <w:sz w:val="20"/>
          <w:szCs w:val="20"/>
        </w:rPr>
        <w:t>m</w:t>
      </w:r>
      <w:r w:rsidRPr="005B6652">
        <w:rPr>
          <w:rFonts w:asciiTheme="minorHAnsi" w:hAnsiTheme="minorHAnsi"/>
          <w:sz w:val="20"/>
          <w:szCs w:val="20"/>
        </w:rPr>
        <w:t>, przedmiar</w:t>
      </w:r>
      <w:r>
        <w:rPr>
          <w:rFonts w:asciiTheme="minorHAnsi" w:hAnsiTheme="minorHAnsi"/>
          <w:sz w:val="20"/>
          <w:szCs w:val="20"/>
        </w:rPr>
        <w:t>ze</w:t>
      </w:r>
      <w:r w:rsidRPr="005B6652">
        <w:rPr>
          <w:rFonts w:asciiTheme="minorHAnsi" w:hAnsiTheme="minorHAnsi"/>
          <w:sz w:val="20"/>
          <w:szCs w:val="20"/>
        </w:rPr>
        <w:t xml:space="preserve">, STWIORB) nazwy materiałów należy rozumieć jako przykładowe parametry minimalne oczekiwane przez Zamawiającego. Zamawiający dopuszcza użycie materiałów równoważnych dopuszczonych do stosowania w budownictwie. </w:t>
      </w:r>
      <w:r w:rsidRPr="00E913F6">
        <w:rPr>
          <w:rFonts w:asciiTheme="minorHAnsi" w:hAnsiTheme="minorHAnsi"/>
          <w:sz w:val="20"/>
        </w:rPr>
        <w:t>Zamawiający uzna za równoważne materiały, jeżeli ich zastosowanie wraz pozostałymi materiałami i urządzeniami pozwoli uzyskać budynek o parametrach:</w:t>
      </w:r>
      <w:r w:rsidRPr="009564D6">
        <w:rPr>
          <w:rFonts w:ascii="Verdana" w:hAnsi="Verdana"/>
          <w:sz w:val="20"/>
        </w:rPr>
        <w:t xml:space="preserve"> </w:t>
      </w:r>
    </w:p>
    <w:p w:rsidR="005029E0" w:rsidRPr="005029E0" w:rsidRDefault="005029E0" w:rsidP="005029E0">
      <w:pPr>
        <w:pStyle w:val="Akapitzlist"/>
        <w:spacing w:before="120" w:after="0"/>
        <w:ind w:left="567"/>
        <w:jc w:val="both"/>
        <w:rPr>
          <w:rFonts w:asciiTheme="minorHAnsi" w:hAnsiTheme="minorHAnsi"/>
          <w:sz w:val="20"/>
          <w:szCs w:val="20"/>
        </w:rPr>
      </w:pPr>
      <w:r w:rsidRPr="005029E0">
        <w:rPr>
          <w:rFonts w:asciiTheme="minorHAnsi" w:hAnsiTheme="minorHAnsi"/>
          <w:b/>
          <w:sz w:val="20"/>
          <w:szCs w:val="20"/>
          <w:u w:val="single"/>
        </w:rPr>
        <w:lastRenderedPageBreak/>
        <w:t>Nawierzchnia boiska:</w:t>
      </w:r>
      <w:r w:rsidRPr="005029E0">
        <w:rPr>
          <w:rFonts w:asciiTheme="minorHAnsi" w:hAnsiTheme="minorHAnsi"/>
          <w:sz w:val="20"/>
          <w:szCs w:val="20"/>
        </w:rPr>
        <w:t xml:space="preserve"> – wodoprzepuszczalna z mieszanki kleju poliuretanowego i granulatu EPDM. Dolna warstwa stabilizująca syntetyczno – mineralna. Środkowa warstwa amortyzująca wykonana na bazie mieszanki kleju poliuretanowego oraz granulatu SBR. Górna warstwa użytkowa- mieszanka kleju poliuretanowego oraz granulatu EPDM naniesiona metodą podwójnego natrysku.</w:t>
      </w:r>
    </w:p>
    <w:p w:rsidR="005029E0" w:rsidRPr="005029E0" w:rsidRDefault="005029E0" w:rsidP="005029E0">
      <w:pPr>
        <w:pStyle w:val="Akapitzlist"/>
        <w:spacing w:before="120" w:after="0"/>
        <w:ind w:left="567"/>
        <w:jc w:val="both"/>
        <w:rPr>
          <w:rFonts w:asciiTheme="minorHAnsi" w:hAnsiTheme="minorHAnsi"/>
          <w:sz w:val="20"/>
          <w:szCs w:val="20"/>
        </w:rPr>
      </w:pPr>
      <w:r w:rsidRPr="005029E0">
        <w:rPr>
          <w:rFonts w:asciiTheme="minorHAnsi" w:hAnsiTheme="minorHAnsi"/>
          <w:b/>
          <w:sz w:val="20"/>
          <w:szCs w:val="20"/>
          <w:u w:val="single"/>
        </w:rPr>
        <w:t xml:space="preserve">Słupki </w:t>
      </w:r>
    </w:p>
    <w:p w:rsidR="005029E0" w:rsidRPr="005029E0" w:rsidRDefault="005029E0" w:rsidP="005029E0">
      <w:pPr>
        <w:pStyle w:val="Akapitzlist"/>
        <w:spacing w:before="120" w:after="0"/>
        <w:ind w:left="567"/>
        <w:jc w:val="both"/>
        <w:rPr>
          <w:rFonts w:asciiTheme="minorHAnsi" w:hAnsiTheme="minorHAnsi"/>
          <w:sz w:val="20"/>
          <w:szCs w:val="20"/>
        </w:rPr>
      </w:pPr>
      <w:r w:rsidRPr="005029E0">
        <w:rPr>
          <w:rFonts w:asciiTheme="minorHAnsi" w:hAnsiTheme="minorHAnsi"/>
          <w:sz w:val="20"/>
          <w:szCs w:val="20"/>
        </w:rPr>
        <w:t>Na boisko do siatkówki i tenisa ziemnego Ø 10 ocynkowane metoda ogniową osadzone w tulejach zabetonowanych w stopach fundamentowych 60 x 60 x 110 cm. Na słupkach zamontowane uchwyty do regulacji wysokości zawieszenia siatki.</w:t>
      </w:r>
    </w:p>
    <w:p w:rsidR="005029E0" w:rsidRPr="005029E0" w:rsidRDefault="005029E0" w:rsidP="005029E0">
      <w:pPr>
        <w:pStyle w:val="Akapitzlist"/>
        <w:spacing w:before="120" w:after="0"/>
        <w:ind w:left="567"/>
        <w:contextualSpacing w:val="0"/>
        <w:jc w:val="both"/>
        <w:rPr>
          <w:rFonts w:asciiTheme="minorHAnsi" w:hAnsiTheme="minorHAnsi"/>
          <w:b/>
          <w:sz w:val="20"/>
          <w:szCs w:val="20"/>
          <w:u w:val="single"/>
        </w:rPr>
      </w:pPr>
      <w:r w:rsidRPr="005029E0">
        <w:rPr>
          <w:rFonts w:asciiTheme="minorHAnsi" w:hAnsiTheme="minorHAnsi"/>
          <w:b/>
          <w:sz w:val="20"/>
          <w:szCs w:val="20"/>
          <w:u w:val="single"/>
        </w:rPr>
        <w:t>Elementy małej architektury:</w:t>
      </w:r>
    </w:p>
    <w:p w:rsidR="005029E0" w:rsidRPr="005029E0" w:rsidRDefault="005029E0" w:rsidP="005029E0">
      <w:pPr>
        <w:pStyle w:val="Akapitzlist"/>
        <w:spacing w:before="120" w:after="0"/>
        <w:ind w:left="567"/>
        <w:jc w:val="both"/>
        <w:rPr>
          <w:rFonts w:asciiTheme="minorHAnsi" w:hAnsiTheme="minorHAnsi"/>
          <w:sz w:val="20"/>
          <w:szCs w:val="20"/>
        </w:rPr>
      </w:pPr>
      <w:r w:rsidRPr="005029E0">
        <w:rPr>
          <w:rFonts w:asciiTheme="minorHAnsi" w:hAnsiTheme="minorHAnsi"/>
          <w:b/>
          <w:sz w:val="20"/>
          <w:szCs w:val="20"/>
        </w:rPr>
        <w:t>Ławki</w:t>
      </w:r>
      <w:r w:rsidRPr="005029E0">
        <w:rPr>
          <w:rFonts w:asciiTheme="minorHAnsi" w:hAnsiTheme="minorHAnsi"/>
          <w:sz w:val="20"/>
          <w:szCs w:val="20"/>
        </w:rPr>
        <w:t xml:space="preserve"> z oparciem - minimalna długość 2 m, siedzisko i oparcie wykonane z drewna klejonego, zabezpieczonego przed warunkami atmosferycznymi (impregnowanie i malowanie lakierobejcą). Nogi konstrukcyjne wykonane z rury stalowej, kotwy stalowe, elementy zabezpieczone przed korozją przez ocynkowanie i malowane farbami proszkowymi. Gwinty śrub zabezpieczone poprzez nasadki ochronne</w:t>
      </w:r>
    </w:p>
    <w:p w:rsidR="005029E0" w:rsidRPr="005029E0" w:rsidRDefault="005029E0" w:rsidP="005029E0">
      <w:pPr>
        <w:pStyle w:val="Akapitzlist"/>
        <w:spacing w:before="120" w:after="0"/>
        <w:ind w:left="567"/>
        <w:jc w:val="both"/>
        <w:rPr>
          <w:rFonts w:asciiTheme="minorHAnsi" w:hAnsiTheme="minorHAnsi" w:cs="Arial"/>
          <w:sz w:val="20"/>
          <w:szCs w:val="20"/>
          <w:shd w:val="clear" w:color="auto" w:fill="FFFFFF"/>
        </w:rPr>
      </w:pPr>
      <w:r w:rsidRPr="005029E0">
        <w:rPr>
          <w:rFonts w:asciiTheme="minorHAnsi" w:hAnsiTheme="minorHAnsi" w:cs="Arial"/>
          <w:b/>
          <w:sz w:val="20"/>
          <w:szCs w:val="20"/>
          <w:shd w:val="clear" w:color="auto" w:fill="FFFFFF"/>
        </w:rPr>
        <w:t xml:space="preserve">Kosz na śmieci - </w:t>
      </w:r>
      <w:r w:rsidRPr="005029E0">
        <w:rPr>
          <w:rFonts w:asciiTheme="minorHAnsi" w:hAnsiTheme="minorHAnsi" w:cs="Arial"/>
          <w:sz w:val="20"/>
          <w:szCs w:val="20"/>
          <w:shd w:val="clear" w:color="auto" w:fill="FFFFFF"/>
        </w:rPr>
        <w:t>nogi konstrukcyjne  i kotwy wykonane z rury stalowej, daszek stalowy, wszystkie elementy ocynkowane i malowane proszkowo.</w:t>
      </w:r>
    </w:p>
    <w:p w:rsidR="005029E0" w:rsidRPr="005029E0" w:rsidRDefault="005029E0" w:rsidP="005029E0">
      <w:pPr>
        <w:pStyle w:val="Akapitzlist"/>
        <w:spacing w:before="120" w:after="0"/>
        <w:ind w:left="567"/>
        <w:jc w:val="both"/>
        <w:rPr>
          <w:rFonts w:asciiTheme="minorHAnsi" w:hAnsiTheme="minorHAnsi" w:cs="Arial"/>
          <w:sz w:val="20"/>
          <w:szCs w:val="20"/>
          <w:shd w:val="clear" w:color="auto" w:fill="FFFFFF"/>
        </w:rPr>
      </w:pPr>
      <w:r w:rsidRPr="005029E0">
        <w:rPr>
          <w:rFonts w:asciiTheme="minorHAnsi" w:hAnsiTheme="minorHAnsi" w:cs="Arial"/>
          <w:b/>
          <w:sz w:val="20"/>
          <w:szCs w:val="20"/>
          <w:shd w:val="clear" w:color="auto" w:fill="FFFFFF"/>
        </w:rPr>
        <w:t>Stojak na rowery –</w:t>
      </w:r>
      <w:r w:rsidRPr="005029E0">
        <w:rPr>
          <w:rFonts w:asciiTheme="minorHAnsi" w:hAnsiTheme="minorHAnsi" w:cs="Arial"/>
          <w:sz w:val="20"/>
          <w:szCs w:val="20"/>
          <w:shd w:val="clear" w:color="auto" w:fill="FFFFFF"/>
        </w:rPr>
        <w:t xml:space="preserve"> konstrukcja stalowa zabezpieczona przed korozją przez ocynkowanie i malowanie farbami proszkowymi.</w:t>
      </w:r>
    </w:p>
    <w:p w:rsidR="005029E0" w:rsidRPr="005029E0" w:rsidRDefault="005029E0" w:rsidP="005029E0">
      <w:pPr>
        <w:pStyle w:val="Akapitzlist"/>
        <w:spacing w:before="120" w:after="0"/>
        <w:ind w:left="567"/>
        <w:contextualSpacing w:val="0"/>
        <w:jc w:val="both"/>
        <w:rPr>
          <w:rFonts w:asciiTheme="minorHAnsi" w:hAnsiTheme="minorHAnsi"/>
          <w:b/>
          <w:sz w:val="20"/>
          <w:szCs w:val="20"/>
          <w:u w:val="single"/>
        </w:rPr>
      </w:pPr>
      <w:r w:rsidRPr="005029E0">
        <w:rPr>
          <w:rFonts w:asciiTheme="minorHAnsi" w:hAnsiTheme="minorHAnsi"/>
          <w:b/>
          <w:sz w:val="20"/>
          <w:szCs w:val="20"/>
          <w:u w:val="single"/>
        </w:rPr>
        <w:t>Wiata stalowa na sprzęt sportowy:</w:t>
      </w:r>
    </w:p>
    <w:p w:rsidR="005029E0" w:rsidRPr="005029E0" w:rsidRDefault="005029E0" w:rsidP="005029E0">
      <w:pPr>
        <w:pStyle w:val="Akapitzlist"/>
        <w:spacing w:before="120" w:after="0"/>
        <w:ind w:left="567"/>
        <w:jc w:val="both"/>
        <w:rPr>
          <w:rFonts w:asciiTheme="minorHAnsi" w:hAnsiTheme="minorHAnsi"/>
          <w:sz w:val="20"/>
          <w:szCs w:val="20"/>
        </w:rPr>
      </w:pPr>
      <w:r w:rsidRPr="005029E0">
        <w:rPr>
          <w:rFonts w:asciiTheme="minorHAnsi" w:hAnsiTheme="minorHAnsi"/>
          <w:sz w:val="20"/>
          <w:szCs w:val="20"/>
        </w:rPr>
        <w:t>Dach i ściany ze spawanych profili stalowych ocynkowanych minimum 50 x 40 x 3 mm, pokryte blachą karbowaną o grubości minimum 1,2 mm -ściany w dolnej części natomiast w górnej części siatka stalowa – zgrzewana o oczkach 4-5 cm, przy grubości pręta minimum 4 mm. Wiata powinna być wykończona obróbkami blacharskimi w postaci narożników i wiatrownic.</w:t>
      </w:r>
    </w:p>
    <w:p w:rsidR="005029E0" w:rsidRPr="005029E0" w:rsidRDefault="005029E0" w:rsidP="005029E0">
      <w:pPr>
        <w:pStyle w:val="Akapitzlist"/>
        <w:spacing w:before="120" w:after="0"/>
        <w:ind w:left="567"/>
        <w:contextualSpacing w:val="0"/>
        <w:jc w:val="both"/>
        <w:rPr>
          <w:rFonts w:asciiTheme="minorHAnsi" w:hAnsiTheme="minorHAnsi"/>
          <w:b/>
          <w:sz w:val="20"/>
          <w:szCs w:val="20"/>
          <w:u w:val="single"/>
        </w:rPr>
      </w:pPr>
      <w:r w:rsidRPr="005029E0">
        <w:rPr>
          <w:rFonts w:asciiTheme="minorHAnsi" w:hAnsiTheme="minorHAnsi"/>
          <w:b/>
          <w:sz w:val="20"/>
          <w:szCs w:val="20"/>
          <w:u w:val="single"/>
        </w:rPr>
        <w:t>Ogrodzenie:</w:t>
      </w:r>
    </w:p>
    <w:p w:rsidR="005029E0" w:rsidRPr="005029E0" w:rsidRDefault="005029E0" w:rsidP="005029E0">
      <w:pPr>
        <w:pStyle w:val="Akapitzlist"/>
        <w:spacing w:before="120" w:after="0"/>
        <w:ind w:left="567"/>
        <w:jc w:val="both"/>
        <w:rPr>
          <w:rFonts w:asciiTheme="minorHAnsi" w:hAnsiTheme="minorHAnsi"/>
          <w:sz w:val="20"/>
          <w:szCs w:val="20"/>
        </w:rPr>
      </w:pPr>
      <w:r w:rsidRPr="005029E0">
        <w:rPr>
          <w:rFonts w:asciiTheme="minorHAnsi" w:hAnsiTheme="minorHAnsi"/>
          <w:sz w:val="20"/>
          <w:szCs w:val="20"/>
        </w:rPr>
        <w:t>Panel o średnicy prętów poziomych i pionowych co najmniej Ø 5 mim malowany proszkowo (cztery przetłoczenia). Słupek stalowy 60x40x2mm ocynkowany metodą ogniową oraz malowany proszkowo. Podmurówka systemowa z betonu B20 wysokości 0,3m nad poziomem istniejącego terenu.</w:t>
      </w:r>
    </w:p>
    <w:p w:rsidR="005029E0" w:rsidRPr="005029E0" w:rsidRDefault="005029E0" w:rsidP="005029E0">
      <w:pPr>
        <w:pStyle w:val="Akapitzlist"/>
        <w:spacing w:before="120" w:after="0"/>
        <w:ind w:left="567"/>
        <w:contextualSpacing w:val="0"/>
        <w:jc w:val="both"/>
        <w:rPr>
          <w:rFonts w:asciiTheme="minorHAnsi" w:hAnsiTheme="minorHAnsi"/>
          <w:b/>
          <w:sz w:val="20"/>
          <w:szCs w:val="20"/>
          <w:u w:val="single"/>
        </w:rPr>
      </w:pPr>
      <w:r w:rsidRPr="005029E0">
        <w:rPr>
          <w:rFonts w:asciiTheme="minorHAnsi" w:hAnsiTheme="minorHAnsi"/>
          <w:b/>
          <w:sz w:val="20"/>
          <w:szCs w:val="20"/>
          <w:u w:val="single"/>
        </w:rPr>
        <w:t>Piłkochwyty:</w:t>
      </w:r>
    </w:p>
    <w:p w:rsidR="005029E0" w:rsidRPr="005029E0" w:rsidRDefault="005029E0" w:rsidP="005029E0">
      <w:pPr>
        <w:pStyle w:val="Akapitzlist"/>
        <w:spacing w:before="120" w:after="0"/>
        <w:ind w:left="567"/>
        <w:jc w:val="both"/>
        <w:rPr>
          <w:rFonts w:asciiTheme="minorHAnsi" w:hAnsiTheme="minorHAnsi"/>
          <w:sz w:val="20"/>
          <w:szCs w:val="20"/>
        </w:rPr>
      </w:pPr>
      <w:r w:rsidRPr="005029E0">
        <w:rPr>
          <w:rFonts w:asciiTheme="minorHAnsi" w:hAnsiTheme="minorHAnsi"/>
          <w:sz w:val="20"/>
          <w:szCs w:val="20"/>
        </w:rPr>
        <w:t xml:space="preserve">Słupy piłkochwytów z rur stalowych o wymiarach co najmniej Ø 60,2 ocynkowane metodą ogniową. Słupki osadzone w tulejach montażowych. Siatka polipropylenowa bezwęzłowa wielkość oczek 8 x 8cm, grubość splotu 5mm, kolor zielony, śruby rzymskie naciągowe M8, linka stalowa w oplocie min. Ø 4,00 mm oraz </w:t>
      </w:r>
      <w:r w:rsidRPr="005029E0">
        <w:rPr>
          <w:rFonts w:asciiTheme="minorHAnsi" w:hAnsiTheme="minorHAnsi"/>
          <w:sz w:val="20"/>
          <w:szCs w:val="20"/>
        </w:rPr>
        <w:br/>
        <w:t>Ø 3,00 mm usztywniające w narożnych przęsłach.</w:t>
      </w:r>
    </w:p>
    <w:p w:rsidR="005029E0" w:rsidRPr="005029E0" w:rsidRDefault="005029E0" w:rsidP="005D12FA">
      <w:pPr>
        <w:pStyle w:val="Akapitzlist"/>
        <w:spacing w:before="120" w:after="0"/>
        <w:ind w:left="567"/>
        <w:contextualSpacing w:val="0"/>
        <w:jc w:val="both"/>
        <w:rPr>
          <w:rFonts w:asciiTheme="minorHAnsi" w:hAnsiTheme="minorHAnsi"/>
          <w:sz w:val="20"/>
          <w:szCs w:val="20"/>
        </w:rPr>
      </w:pPr>
      <w:r w:rsidRPr="005D12FA">
        <w:rPr>
          <w:rFonts w:asciiTheme="minorHAnsi" w:hAnsiTheme="minorHAnsi"/>
          <w:b/>
          <w:sz w:val="20"/>
          <w:szCs w:val="20"/>
          <w:u w:val="single"/>
        </w:rPr>
        <w:t>Elementy placu zabaw</w:t>
      </w:r>
      <w:r w:rsidRPr="005029E0">
        <w:rPr>
          <w:rFonts w:asciiTheme="minorHAnsi" w:hAnsiTheme="minorHAnsi"/>
          <w:sz w:val="20"/>
          <w:szCs w:val="20"/>
        </w:rPr>
        <w:t xml:space="preserve"> – urządzenia zabawowe wykonane z drewna klejonego (zabezpieczone impregnatem i malowane lakierobejcą), płyty HDPE. Elementy stalowe zabezpieczone przed korozją przez ocynkowanie i malowanie farbami proszkowymi., gwinty śrub zabezpieczone poprzez nasadki ochronne z tworzywa sztucznego, urządzenia kotwione za pomocą stalowych okuć (ocynkowanych) w betonowym fundamencie min. 60 cm w podłożu, siedziska wykonane z płyt HDPE, siedziska huśtawek z konstrukcji stalowej powlekanej gumą, zjeżdżalnia metalowa ze stali nierdzewnej, regulamin – płyta PCV</w:t>
      </w:r>
    </w:p>
    <w:p w:rsidR="000A3153" w:rsidRPr="007B6388"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Pr>
          <w:rFonts w:asciiTheme="minorHAnsi" w:hAnsiTheme="minorHAnsi" w:cs="Verdana"/>
          <w:color w:val="000000"/>
          <w:sz w:val="20"/>
          <w:szCs w:val="20"/>
        </w:rPr>
        <w:t>M</w:t>
      </w:r>
      <w:r w:rsidR="000A3153" w:rsidRPr="007B6388">
        <w:rPr>
          <w:rFonts w:asciiTheme="minorHAnsi" w:hAnsiTheme="minorHAnsi" w:cs="Verdana"/>
          <w:color w:val="000000"/>
          <w:sz w:val="20"/>
          <w:szCs w:val="20"/>
        </w:rPr>
        <w:t>ateriały, o których mowa w ust. 1, powinny odpowiadać co do jakości wymogom wyrobów dopuszczonych do obrotu i stosowa</w:t>
      </w:r>
      <w:r w:rsidR="00587277" w:rsidRPr="007B6388">
        <w:rPr>
          <w:rFonts w:asciiTheme="minorHAnsi" w:hAnsiTheme="minorHAnsi" w:cs="Verdana"/>
          <w:color w:val="000000"/>
          <w:sz w:val="20"/>
          <w:szCs w:val="20"/>
        </w:rPr>
        <w:t>nia w budownictwie określonym w</w:t>
      </w:r>
      <w:r w:rsidR="00B71481">
        <w:rPr>
          <w:rFonts w:asciiTheme="minorHAnsi" w:hAnsiTheme="minorHAnsi" w:cs="Verdana"/>
          <w:color w:val="000000"/>
          <w:sz w:val="20"/>
          <w:szCs w:val="20"/>
        </w:rPr>
        <w:t xml:space="preserve"> </w:t>
      </w:r>
      <w:r w:rsidR="000A3153" w:rsidRPr="007B6388">
        <w:rPr>
          <w:rFonts w:asciiTheme="minorHAnsi" w:hAnsiTheme="minorHAnsi" w:cs="Verdana"/>
          <w:color w:val="000000"/>
          <w:sz w:val="20"/>
          <w:szCs w:val="20"/>
        </w:rPr>
        <w:t>art. 10 ustawy - Prawo budowlane oraz wymaganiom określonym w dokumentacji technicznej.</w:t>
      </w:r>
    </w:p>
    <w:p w:rsidR="000A3153"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Na każde żądanie Zamawiającego lub inspektora nadzoru Wykonawca obowiązany jest </w:t>
      </w:r>
      <w:r w:rsidR="00B71481">
        <w:rPr>
          <w:rFonts w:asciiTheme="minorHAnsi" w:hAnsiTheme="minorHAnsi" w:cs="Verdana"/>
          <w:color w:val="000000"/>
          <w:sz w:val="20"/>
          <w:szCs w:val="20"/>
        </w:rPr>
        <w:t>okazać</w:t>
      </w:r>
      <w:r w:rsidRPr="007B6388">
        <w:rPr>
          <w:rFonts w:asciiTheme="minorHAnsi" w:hAnsiTheme="minorHAnsi" w:cs="Verdana"/>
          <w:color w:val="000000"/>
          <w:sz w:val="20"/>
          <w:szCs w:val="20"/>
        </w:rPr>
        <w:t xml:space="preserve"> w stosunku do wskazanych materiałów: certyfikat na znak bezpieczeństwa, deklarację zgodności lub certyfikat zgodności z Polską Normą lub aprobatą techniczną.</w:t>
      </w:r>
    </w:p>
    <w:p w:rsidR="007A226F" w:rsidRPr="007B6388" w:rsidRDefault="000A3153"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7.</w:t>
      </w:r>
    </w:p>
    <w:p w:rsidR="000A3153" w:rsidRPr="007B6388" w:rsidRDefault="000A3153" w:rsidP="007B6388">
      <w:pPr>
        <w:shd w:val="clear" w:color="auto" w:fill="FFFFFF"/>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przyjmuje na siebie następujące obowiązki szczegółowe:</w:t>
      </w:r>
    </w:p>
    <w:p w:rsidR="000A3153" w:rsidRPr="007B6388" w:rsidRDefault="000A3153" w:rsidP="00CD6DD8">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lastRenderedPageBreak/>
        <w:t>Wykonanie wszelkich prac zagospodarowania terenu budowy niezbędnych dla prawidłowego rozpoczęcia i przeprowadzenia robót budowlanych zgodnych z umową w tym prac rozbiórkowych i utylizacji odpadów</w:t>
      </w:r>
    </w:p>
    <w:p w:rsidR="000A3153" w:rsidRPr="007B6388" w:rsidRDefault="000A3153" w:rsidP="00CD6DD8">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niezbędnych robót przygotowawczych uwalniających teren budowy od naniesień budowlanych.</w:t>
      </w:r>
    </w:p>
    <w:p w:rsidR="000A3153" w:rsidRPr="007B6388" w:rsidRDefault="000A3153" w:rsidP="00CD6DD8">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Wyniesienie urządzeń podziemnych.</w:t>
      </w:r>
    </w:p>
    <w:p w:rsidR="000A3153" w:rsidRPr="007B6388" w:rsidRDefault="000A3153" w:rsidP="00CD6DD8">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Wykonanie czynności zabezpieczających i tymczasowych w rejonie i bezpośrednim sąsiedztwie prowadzonych prac budowlanych;</w:t>
      </w:r>
    </w:p>
    <w:p w:rsidR="000A3153" w:rsidRDefault="000A3153" w:rsidP="007315D2">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będzie odpowiedzialny za wszelkie uszkodzenia dróg, rowów odwadniających, wodociągów i kanalizacji, słupów i linii energetycznych</w:t>
      </w:r>
      <w:r w:rsidR="004877ED">
        <w:rPr>
          <w:rFonts w:asciiTheme="minorHAnsi" w:hAnsiTheme="minorHAnsi" w:cs="Verdana"/>
          <w:color w:val="000000"/>
          <w:sz w:val="20"/>
          <w:szCs w:val="20"/>
        </w:rPr>
        <w:t xml:space="preserve"> telekomunikacyjnych</w:t>
      </w:r>
      <w:r w:rsidRPr="007B6388">
        <w:rPr>
          <w:rFonts w:asciiTheme="minorHAnsi" w:hAnsiTheme="minorHAnsi"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rsidR="000A3153" w:rsidRPr="00261CBD" w:rsidRDefault="000A3153" w:rsidP="00261CBD">
      <w:pPr>
        <w:widowControl w:val="0"/>
        <w:numPr>
          <w:ilvl w:val="0"/>
          <w:numId w:val="11"/>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261CBD">
        <w:rPr>
          <w:rFonts w:asciiTheme="minorHAnsi" w:hAnsiTheme="minorHAnsi" w:cs="Verdana"/>
          <w:color w:val="000000"/>
          <w:sz w:val="20"/>
          <w:szCs w:val="20"/>
        </w:rPr>
        <w:t>Wykonawca będzie odpowiedzialny za dostarczeni</w:t>
      </w:r>
      <w:r w:rsidR="00314BC3" w:rsidRPr="00261CBD">
        <w:rPr>
          <w:rFonts w:asciiTheme="minorHAnsi" w:hAnsiTheme="minorHAnsi" w:cs="Verdana"/>
          <w:color w:val="000000"/>
          <w:sz w:val="20"/>
          <w:szCs w:val="20"/>
        </w:rPr>
        <w:t xml:space="preserve">e energii, wody i innych usług </w:t>
      </w:r>
      <w:r w:rsidRPr="00261CBD">
        <w:rPr>
          <w:rFonts w:asciiTheme="minorHAnsi" w:hAnsiTheme="minorHAnsi"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261CBD">
        <w:rPr>
          <w:rFonts w:asciiTheme="minorHAnsi" w:hAnsiTheme="minorHAnsi" w:cs="Verdana"/>
          <w:color w:val="000000"/>
          <w:sz w:val="20"/>
          <w:szCs w:val="20"/>
        </w:rPr>
        <w:t>o</w:t>
      </w:r>
      <w:r w:rsidRPr="00261CBD">
        <w:rPr>
          <w:rFonts w:asciiTheme="minorHAnsi" w:hAnsiTheme="minorHAnsi" w:cs="Verdana"/>
          <w:color w:val="000000"/>
          <w:sz w:val="20"/>
          <w:szCs w:val="20"/>
        </w:rPr>
        <w:t xml:space="preserve"> i koszt, dostarczy wszelk</w:t>
      </w:r>
      <w:r w:rsidR="007720EA" w:rsidRPr="00261CBD">
        <w:rPr>
          <w:rFonts w:asciiTheme="minorHAnsi" w:hAnsiTheme="minorHAnsi" w:cs="Verdana"/>
          <w:color w:val="000000"/>
          <w:sz w:val="20"/>
          <w:szCs w:val="20"/>
        </w:rPr>
        <w:t>ą</w:t>
      </w:r>
      <w:r w:rsidRPr="00261CBD">
        <w:rPr>
          <w:rFonts w:asciiTheme="minorHAnsi" w:hAnsiTheme="minorHAnsi" w:cs="Verdana"/>
          <w:color w:val="000000"/>
          <w:sz w:val="20"/>
          <w:szCs w:val="20"/>
        </w:rPr>
        <w:t xml:space="preserve"> aparaturę konieczną do korzystania przez niego z tych usług i pomiaru pobranych ilości.</w:t>
      </w:r>
    </w:p>
    <w:p w:rsidR="000A3153" w:rsidRPr="007B6388" w:rsidRDefault="000A3153" w:rsidP="00CD6DD8">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Usunięcie wszelkich stwierdzonych wad i usterek w trakcie </w:t>
      </w:r>
      <w:r w:rsidR="004D7DA7">
        <w:rPr>
          <w:rFonts w:asciiTheme="minorHAnsi" w:hAnsiTheme="minorHAnsi" w:cs="Verdana"/>
          <w:color w:val="000000"/>
          <w:sz w:val="20"/>
          <w:szCs w:val="20"/>
        </w:rPr>
        <w:t xml:space="preserve">budowy w terminie uzgodnionym z </w:t>
      </w:r>
      <w:r w:rsidRPr="007B6388">
        <w:rPr>
          <w:rFonts w:asciiTheme="minorHAnsi" w:hAnsiTheme="minorHAnsi" w:cs="Verdana"/>
          <w:color w:val="000000"/>
          <w:sz w:val="20"/>
          <w:szCs w:val="20"/>
        </w:rPr>
        <w:t>Zamawiającym.</w:t>
      </w:r>
    </w:p>
    <w:p w:rsidR="000A3153" w:rsidRPr="007B6388" w:rsidRDefault="000A3153" w:rsidP="00CD6DD8">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Prowadzenie dziennika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i dokonywania w nim zapisów istotnych dla prowadzenia budowy;</w:t>
      </w:r>
    </w:p>
    <w:p w:rsidR="000A3153" w:rsidRPr="007B6388" w:rsidRDefault="000A3153" w:rsidP="007315D2">
      <w:pPr>
        <w:widowControl w:val="0"/>
        <w:numPr>
          <w:ilvl w:val="0"/>
          <w:numId w:val="10"/>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w:t>
      </w:r>
      <w:r w:rsidR="007F7E42">
        <w:rPr>
          <w:rFonts w:asciiTheme="minorHAnsi" w:hAnsiTheme="minorHAnsi" w:cs="Verdana"/>
          <w:color w:val="000000"/>
          <w:sz w:val="20"/>
          <w:szCs w:val="20"/>
        </w:rPr>
        <w:t>i</w:t>
      </w:r>
      <w:r w:rsidRPr="007B6388">
        <w:rPr>
          <w:rFonts w:asciiTheme="minorHAnsi" w:hAnsiTheme="minorHAnsi" w:cs="Verdana"/>
          <w:color w:val="000000"/>
          <w:sz w:val="20"/>
          <w:szCs w:val="20"/>
        </w:rPr>
        <w:t xml:space="preserve"> budowy </w:t>
      </w:r>
      <w:r w:rsidR="007F7E42">
        <w:rPr>
          <w:rFonts w:asciiTheme="minorHAnsi" w:hAnsiTheme="minorHAnsi" w:cs="Verdana"/>
          <w:color w:val="000000"/>
          <w:sz w:val="20"/>
          <w:szCs w:val="20"/>
        </w:rPr>
        <w:t>zostaną</w:t>
      </w:r>
      <w:r w:rsidRPr="007B6388">
        <w:rPr>
          <w:rFonts w:asciiTheme="minorHAnsi" w:hAnsiTheme="minorHAnsi" w:cs="Verdana"/>
          <w:color w:val="000000"/>
          <w:sz w:val="20"/>
          <w:szCs w:val="20"/>
        </w:rPr>
        <w:t xml:space="preserve"> dostarczon</w:t>
      </w:r>
      <w:r w:rsidR="007F7E42">
        <w:rPr>
          <w:rFonts w:asciiTheme="minorHAnsi" w:hAnsiTheme="minorHAnsi" w:cs="Verdana"/>
          <w:color w:val="000000"/>
          <w:sz w:val="20"/>
          <w:szCs w:val="20"/>
        </w:rPr>
        <w:t>e</w:t>
      </w:r>
      <w:r w:rsidRPr="007B6388">
        <w:rPr>
          <w:rFonts w:asciiTheme="minorHAnsi" w:hAnsiTheme="minorHAnsi" w:cs="Verdana"/>
          <w:color w:val="000000"/>
          <w:sz w:val="20"/>
          <w:szCs w:val="20"/>
        </w:rPr>
        <w:t xml:space="preserve"> Wykonawcy przez Zamawiającego przed datą rozpoczęcia robót,</w:t>
      </w:r>
    </w:p>
    <w:p w:rsidR="000A3153" w:rsidRPr="007B6388" w:rsidRDefault="000A3153" w:rsidP="007315D2">
      <w:pPr>
        <w:widowControl w:val="0"/>
        <w:numPr>
          <w:ilvl w:val="0"/>
          <w:numId w:val="10"/>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dziennik budowy</w:t>
      </w:r>
      <w:r w:rsidR="007F7E42">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rsidR="000A3153" w:rsidRPr="007B6388" w:rsidRDefault="000A3153" w:rsidP="00C148B8">
      <w:pPr>
        <w:shd w:val="clear" w:color="auto" w:fill="FFFFFF"/>
        <w:spacing w:before="120" w:after="0"/>
        <w:ind w:left="567" w:right="11"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8.</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Przeprowadzenie wszelkich wymaganych przepisami odbiorów kontroli przez właściwe urzędy i organy administracji, rzeczoznawców i wymagany dozór techniczny.</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Informowania Inspektora nadzoru o terminie zakrycia robót ulegających zakryciu, oraz terminie odbioru robót zanikających; jeżeli Wykonawca </w:t>
      </w:r>
      <w:r w:rsidR="0031640A">
        <w:rPr>
          <w:rFonts w:asciiTheme="minorHAnsi" w:hAnsiTheme="minorHAnsi" w:cs="Verdana"/>
          <w:color w:val="000000"/>
          <w:sz w:val="20"/>
          <w:szCs w:val="20"/>
        </w:rPr>
        <w:t xml:space="preserve">nie poinformuje o tych faktach </w:t>
      </w:r>
      <w:r w:rsidRPr="007B6388">
        <w:rPr>
          <w:rFonts w:asciiTheme="minorHAnsi" w:hAnsiTheme="minorHAnsi" w:cs="Verdana"/>
          <w:color w:val="000000"/>
          <w:sz w:val="20"/>
          <w:szCs w:val="20"/>
        </w:rPr>
        <w:t>inspektora nadzoru zobowiązany jest odkryć roboty lub wykonać otwory niezbędne do zbadania robót, a następnie przywrócić roboty do stanu poprzedniego.</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zniszczenia lub uszkodzenia robót, ich części w toku</w:t>
      </w:r>
      <w:r w:rsidR="00587277" w:rsidRPr="007B6388">
        <w:rPr>
          <w:rFonts w:asciiTheme="minorHAnsi" w:hAnsiTheme="minorHAnsi" w:cs="Verdana"/>
          <w:color w:val="000000"/>
          <w:sz w:val="20"/>
          <w:szCs w:val="20"/>
        </w:rPr>
        <w:t xml:space="preserve"> realizacji - naprawienia ich i</w:t>
      </w:r>
      <w:r w:rsidR="0031640A">
        <w:rPr>
          <w:rFonts w:asciiTheme="minorHAnsi" w:hAnsiTheme="minorHAnsi" w:cs="Verdana"/>
          <w:color w:val="000000"/>
          <w:sz w:val="20"/>
          <w:szCs w:val="20"/>
        </w:rPr>
        <w:t xml:space="preserve"> </w:t>
      </w:r>
      <w:r w:rsidRPr="007B6388">
        <w:rPr>
          <w:rFonts w:asciiTheme="minorHAnsi" w:hAnsiTheme="minorHAnsi" w:cs="Verdana"/>
          <w:color w:val="000000"/>
          <w:sz w:val="20"/>
          <w:szCs w:val="20"/>
        </w:rPr>
        <w:t>doprowadzenia do stanu poprzedniego.</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zaznajomi się z umiejscowieniem wszystkich instalacji, takich jak odwodnienie, linie i słupy telefoniczne i elektryczne, światłowody, wodociągi, kanalizacje</w:t>
      </w:r>
      <w:r w:rsidR="003B698E" w:rsidRPr="007B6388">
        <w:rPr>
          <w:rFonts w:asciiTheme="minorHAnsi" w:hAnsiTheme="minorHAnsi" w:cs="Verdana"/>
          <w:color w:val="000000"/>
          <w:sz w:val="20"/>
          <w:szCs w:val="20"/>
        </w:rPr>
        <w:t>, gazociągi</w:t>
      </w:r>
      <w:r w:rsidRPr="007B6388">
        <w:rPr>
          <w:rFonts w:asciiTheme="minorHAnsi" w:hAnsiTheme="minorHAnsi" w:cs="Verdana"/>
          <w:color w:val="000000"/>
          <w:sz w:val="20"/>
          <w:szCs w:val="20"/>
        </w:rPr>
        <w:t xml:space="preserve"> </w:t>
      </w:r>
      <w:r w:rsidR="007C539F">
        <w:rPr>
          <w:rFonts w:asciiTheme="minorHAnsi" w:hAnsiTheme="minorHAnsi" w:cs="Verdana"/>
          <w:color w:val="000000"/>
          <w:sz w:val="20"/>
          <w:szCs w:val="20"/>
        </w:rPr>
        <w:t xml:space="preserve">i </w:t>
      </w:r>
      <w:r w:rsidRPr="007B6388">
        <w:rPr>
          <w:rFonts w:asciiTheme="minorHAnsi" w:hAnsiTheme="minorHAnsi"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7B6388">
        <w:rPr>
          <w:rFonts w:asciiTheme="minorHAnsi" w:hAnsiTheme="minorHAnsi" w:cs="Verdana"/>
          <w:color w:val="000000"/>
          <w:sz w:val="20"/>
          <w:szCs w:val="20"/>
        </w:rPr>
        <w:t xml:space="preserve"> Wykonawca zapewni nadzór właściwych Instytucji nad wykonywanymi pracami. </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na własną odpowiedzialność i na swój koszt, podejmie wszelkie środki zapobiegawcze wymagane przez rzetelną praktykę budowlaną oraz aktualne okoliczności, aby zabezpieczyć prawa właścicieli po</w:t>
      </w:r>
      <w:r w:rsidR="0031640A">
        <w:rPr>
          <w:rFonts w:asciiTheme="minorHAnsi" w:hAnsiTheme="minorHAnsi" w:cs="Verdana"/>
          <w:color w:val="000000"/>
          <w:sz w:val="20"/>
          <w:szCs w:val="20"/>
        </w:rPr>
        <w:t xml:space="preserve">sesji i budynków sąsiadujących </w:t>
      </w:r>
      <w:r w:rsidRPr="007B6388">
        <w:rPr>
          <w:rFonts w:asciiTheme="minorHAnsi" w:hAnsiTheme="minorHAnsi" w:cs="Verdana"/>
          <w:color w:val="000000"/>
          <w:sz w:val="20"/>
          <w:szCs w:val="20"/>
        </w:rPr>
        <w:t xml:space="preserve">z terenem budowy i unikać powodowania tam jakichkolwiek zakłóceń i </w:t>
      </w:r>
      <w:r w:rsidRPr="007B6388">
        <w:rPr>
          <w:rFonts w:asciiTheme="minorHAnsi" w:hAnsiTheme="minorHAnsi" w:cs="Verdana"/>
          <w:color w:val="000000"/>
          <w:sz w:val="20"/>
          <w:szCs w:val="20"/>
        </w:rPr>
        <w:lastRenderedPageBreak/>
        <w:t>szkód.</w:t>
      </w:r>
    </w:p>
    <w:p w:rsidR="000A3153" w:rsidRPr="007B6388" w:rsidRDefault="000A3153" w:rsidP="007315D2">
      <w:pPr>
        <w:widowControl w:val="0"/>
        <w:numPr>
          <w:ilvl w:val="0"/>
          <w:numId w:val="1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0A3153" w:rsidRPr="007B6388" w:rsidRDefault="000A3153" w:rsidP="007315D2">
      <w:pPr>
        <w:pStyle w:val="Akapitzlist"/>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wypadku spowodowania zniszczeń lub uszkodzeń u osób trzecich na skutek złej organizacji robót - naprawienia ich i doprowadzenia do stanu poprzedniego, a</w:t>
      </w:r>
      <w:r w:rsidR="00A60EA1">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jeżeli to jest niemożliwe do wypłacenia odszkodowania za zniszczenia.</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Spełnienie zobowiązań wobec osób trzecich, powstałych w związku z korzystaniem na cele budowlane z publicznych lub prywatnych nieruchomości i obiektów.</w:t>
      </w:r>
    </w:p>
    <w:p w:rsidR="000A3153" w:rsidRPr="007B6388" w:rsidRDefault="000A3153"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Dostarczenie niezbędnej dokumentacji potrzebnej do wypełnienia przez Zamawiającego ciążących na nim obowiązków publicznoprawnych.</w:t>
      </w:r>
    </w:p>
    <w:p w:rsidR="000A3153" w:rsidRPr="007B6388" w:rsidRDefault="003B698E"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zapewni niezbędną</w:t>
      </w:r>
      <w:r w:rsidR="000A3153" w:rsidRPr="007B6388">
        <w:rPr>
          <w:rFonts w:asciiTheme="minorHAnsi" w:hAnsiTheme="minorHAnsi" w:cs="Verdana"/>
          <w:color w:val="000000"/>
          <w:sz w:val="20"/>
          <w:szCs w:val="20"/>
        </w:rPr>
        <w:t xml:space="preserve"> obsługę geodezyjną robót</w:t>
      </w:r>
      <w:r w:rsidR="007165CC">
        <w:rPr>
          <w:rFonts w:asciiTheme="minorHAnsi" w:hAnsiTheme="minorHAnsi" w:cs="Verdana"/>
          <w:color w:val="000000"/>
          <w:sz w:val="20"/>
          <w:szCs w:val="20"/>
        </w:rPr>
        <w:t xml:space="preserve"> z</w:t>
      </w:r>
      <w:r w:rsidR="005A03F0">
        <w:rPr>
          <w:rFonts w:asciiTheme="minorHAnsi" w:hAnsiTheme="minorHAnsi" w:cs="Verdana"/>
          <w:color w:val="000000"/>
          <w:sz w:val="20"/>
          <w:szCs w:val="20"/>
        </w:rPr>
        <w:t xml:space="preserve">godnie z Prawem Budowlanym i </w:t>
      </w:r>
      <w:r w:rsidR="000A3153" w:rsidRPr="007B6388">
        <w:rPr>
          <w:rFonts w:asciiTheme="minorHAnsi" w:hAnsiTheme="minorHAnsi" w:cs="Verdana"/>
          <w:color w:val="000000"/>
          <w:sz w:val="20"/>
          <w:szCs w:val="20"/>
        </w:rPr>
        <w:t>innymi przepisami. Po ukoń</w:t>
      </w:r>
      <w:r w:rsidR="005A03F0">
        <w:rPr>
          <w:rFonts w:asciiTheme="minorHAnsi" w:hAnsiTheme="minorHAnsi" w:cs="Verdana"/>
          <w:color w:val="000000"/>
          <w:sz w:val="20"/>
          <w:szCs w:val="20"/>
        </w:rPr>
        <w:t xml:space="preserve">czeniu robót Wykonawca wykona i </w:t>
      </w:r>
      <w:r w:rsidR="000A3153" w:rsidRPr="007B6388">
        <w:rPr>
          <w:rFonts w:asciiTheme="minorHAnsi" w:hAnsiTheme="minorHAnsi" w:cs="Verdana"/>
          <w:color w:val="000000"/>
          <w:sz w:val="20"/>
          <w:szCs w:val="20"/>
        </w:rPr>
        <w:t>dostarczy Zamawiającemu powykonawczą dokumentację geodezyjną.</w:t>
      </w:r>
    </w:p>
    <w:p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zobowiązany jest do ponoszenia pełnej odpowiedzialności za szkody oraz następstwa nieszczęśliwych wypadków pracowników osób</w:t>
      </w:r>
      <w:r w:rsidR="00587277" w:rsidRPr="007B6388">
        <w:rPr>
          <w:rFonts w:asciiTheme="minorHAnsi" w:hAnsiTheme="minorHAnsi" w:cs="Verdana"/>
          <w:color w:val="000000"/>
          <w:sz w:val="20"/>
          <w:szCs w:val="20"/>
        </w:rPr>
        <w:t xml:space="preserve"> trzecich, powstałe w związku z</w:t>
      </w:r>
      <w:r w:rsidR="008120EB">
        <w:rPr>
          <w:rFonts w:asciiTheme="minorHAnsi" w:hAnsiTheme="minorHAnsi" w:cs="Verdana"/>
          <w:color w:val="000000"/>
          <w:sz w:val="20"/>
          <w:szCs w:val="20"/>
        </w:rPr>
        <w:t xml:space="preserve"> </w:t>
      </w:r>
      <w:r w:rsidRPr="007B6388">
        <w:rPr>
          <w:rFonts w:asciiTheme="minorHAnsi" w:hAnsiTheme="minorHAnsi" w:cs="Verdana"/>
          <w:color w:val="000000"/>
          <w:sz w:val="20"/>
          <w:szCs w:val="20"/>
        </w:rPr>
        <w:t>prowadzonymi robotami lub ruchem pojazdów.</w:t>
      </w:r>
    </w:p>
    <w:p w:rsidR="00805955" w:rsidRPr="007B6388" w:rsidRDefault="00805955" w:rsidP="007315D2">
      <w:pPr>
        <w:widowControl w:val="0"/>
        <w:numPr>
          <w:ilvl w:val="0"/>
          <w:numId w:val="12"/>
        </w:numPr>
        <w:shd w:val="clear" w:color="auto" w:fill="FFFFFF"/>
        <w:autoSpaceDE w:val="0"/>
        <w:autoSpaceDN w:val="0"/>
        <w:adjustRightInd w:val="0"/>
        <w:spacing w:before="120" w:after="0"/>
        <w:ind w:left="567" w:hanging="567"/>
        <w:jc w:val="both"/>
        <w:rPr>
          <w:rFonts w:asciiTheme="minorHAnsi" w:hAnsiTheme="minorHAnsi" w:cs="Verdana"/>
          <w:b/>
          <w:color w:val="0070C0"/>
          <w:sz w:val="20"/>
          <w:szCs w:val="20"/>
        </w:rPr>
      </w:pPr>
      <w:r w:rsidRPr="007B6388">
        <w:rPr>
          <w:rFonts w:asciiTheme="minorHAnsi" w:hAnsiTheme="minorHAnsi" w:cs="Verdana"/>
          <w:color w:val="000000"/>
          <w:sz w:val="20"/>
          <w:szCs w:val="20"/>
        </w:rPr>
        <w:t>Wykonawca odpowiada za dokonane przez niego i/</w:t>
      </w:r>
      <w:r w:rsidR="005A03F0">
        <w:rPr>
          <w:rFonts w:asciiTheme="minorHAnsi" w:hAnsiTheme="minorHAnsi" w:cs="Verdana"/>
          <w:color w:val="000000"/>
          <w:sz w:val="20"/>
          <w:szCs w:val="20"/>
        </w:rPr>
        <w:t xml:space="preserve">lub podwykonawców zniszczenia i </w:t>
      </w:r>
      <w:r w:rsidRPr="007B6388">
        <w:rPr>
          <w:rFonts w:asciiTheme="minorHAnsi" w:hAnsiTheme="minorHAnsi" w:cs="Verdana"/>
          <w:color w:val="000000"/>
          <w:sz w:val="20"/>
          <w:szCs w:val="20"/>
        </w:rPr>
        <w:t>uszkodzenia terenów przyległych do terenu budowy or</w:t>
      </w:r>
      <w:r w:rsidR="00D72E19">
        <w:rPr>
          <w:rFonts w:asciiTheme="minorHAnsi" w:hAnsiTheme="minorHAnsi" w:cs="Verdana"/>
          <w:color w:val="000000"/>
          <w:sz w:val="20"/>
          <w:szCs w:val="20"/>
        </w:rPr>
        <w:t xml:space="preserve">az wykorzystywanych w związku z </w:t>
      </w:r>
      <w:r w:rsidRPr="007B6388">
        <w:rPr>
          <w:rFonts w:asciiTheme="minorHAnsi" w:hAnsiTheme="minorHAnsi" w:cs="Verdana"/>
          <w:color w:val="000000"/>
          <w:sz w:val="20"/>
          <w:szCs w:val="20"/>
        </w:rPr>
        <w:t>budową, w tym dróg dojazdowych i podobnych i jest obowiązany do przywrócenia ich do stanu poprzedniego do dnia zakończenia budowy.</w:t>
      </w:r>
    </w:p>
    <w:p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color w:val="000000"/>
          <w:sz w:val="20"/>
          <w:szCs w:val="20"/>
        </w:rPr>
        <w:t>§ 9.</w:t>
      </w:r>
      <w:r w:rsidRPr="007B6388">
        <w:rPr>
          <w:rFonts w:asciiTheme="minorHAnsi" w:hAnsiTheme="minorHAnsi" w:cs="Verdana"/>
          <w:b/>
          <w:bCs/>
          <w:sz w:val="20"/>
          <w:szCs w:val="20"/>
        </w:rPr>
        <w:t xml:space="preserve"> </w:t>
      </w:r>
    </w:p>
    <w:p w:rsidR="00D33BBD" w:rsidRPr="007B6388" w:rsidRDefault="000A3153" w:rsidP="00CD6DD8">
      <w:pPr>
        <w:pStyle w:val="Akapitzlist"/>
        <w:widowControl w:val="0"/>
        <w:numPr>
          <w:ilvl w:val="0"/>
          <w:numId w:val="20"/>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udziela Zamawiającemu </w:t>
      </w:r>
      <w:r w:rsidR="00D33BBD" w:rsidRPr="007B6388">
        <w:rPr>
          <w:rFonts w:asciiTheme="minorHAnsi" w:hAnsiTheme="minorHAnsi" w:cs="Verdana"/>
          <w:bCs/>
          <w:color w:val="000000"/>
          <w:sz w:val="20"/>
          <w:szCs w:val="20"/>
        </w:rPr>
        <w:t>następującej gwarancji</w:t>
      </w:r>
      <w:r w:rsidR="00D33BBD" w:rsidRPr="007B6388">
        <w:rPr>
          <w:rFonts w:asciiTheme="minorHAnsi" w:hAnsiTheme="minorHAnsi"/>
          <w:b/>
          <w:snapToGrid w:val="0"/>
          <w:sz w:val="20"/>
          <w:szCs w:val="20"/>
        </w:rPr>
        <w:t>:</w:t>
      </w:r>
      <w:r w:rsidR="0031640A">
        <w:rPr>
          <w:rFonts w:asciiTheme="minorHAnsi" w:hAnsiTheme="minorHAnsi"/>
          <w:color w:val="000000"/>
          <w:sz w:val="20"/>
          <w:szCs w:val="20"/>
        </w:rPr>
        <w:t xml:space="preserve"> …</w:t>
      </w:r>
      <w:r w:rsidR="00D33BBD" w:rsidRPr="007B6388">
        <w:rPr>
          <w:rFonts w:asciiTheme="minorHAnsi" w:hAnsiTheme="minorHAnsi"/>
          <w:color w:val="000000"/>
          <w:sz w:val="20"/>
          <w:szCs w:val="20"/>
        </w:rPr>
        <w:t>.</w:t>
      </w:r>
      <w:r w:rsidRPr="007B6388">
        <w:rPr>
          <w:rFonts w:asciiTheme="minorHAnsi" w:hAnsiTheme="minorHAnsi" w:cs="Verdana"/>
          <w:b/>
          <w:bCs/>
          <w:color w:val="000000"/>
          <w:sz w:val="20"/>
          <w:szCs w:val="20"/>
        </w:rPr>
        <w:t xml:space="preserve"> letniej (zgodnie z treścią formularza oferty) </w:t>
      </w:r>
      <w:r w:rsidRPr="007B6388">
        <w:rPr>
          <w:rFonts w:asciiTheme="minorHAnsi" w:hAnsiTheme="minorHAnsi" w:cs="Verdana"/>
          <w:color w:val="000000"/>
          <w:sz w:val="20"/>
          <w:szCs w:val="20"/>
        </w:rPr>
        <w:t xml:space="preserve">gwarancji jakości za wady na roboty budowlane stanowiące przedmiot niniejszej umowy oraz wszelkie materiały budowlane wykorzystane w trakcie realizacji zamówienia. </w:t>
      </w:r>
    </w:p>
    <w:p w:rsidR="000A3153" w:rsidRPr="007B6388" w:rsidRDefault="00B4624A" w:rsidP="00D72E19">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Podany powyżej okres gwarancji dotyczy</w:t>
      </w:r>
      <w:r w:rsidR="00D33BBD" w:rsidRPr="007B6388">
        <w:rPr>
          <w:rFonts w:asciiTheme="minorHAnsi" w:hAnsiTheme="minorHAnsi" w:cs="Verdana"/>
          <w:color w:val="000000"/>
          <w:sz w:val="20"/>
          <w:szCs w:val="20"/>
        </w:rPr>
        <w:t xml:space="preserve"> </w:t>
      </w:r>
      <w:r w:rsidR="00CC10D9">
        <w:rPr>
          <w:rFonts w:asciiTheme="minorHAnsi" w:hAnsiTheme="minorHAnsi" w:cs="Verdana"/>
          <w:color w:val="000000"/>
          <w:sz w:val="20"/>
          <w:szCs w:val="20"/>
        </w:rPr>
        <w:t>całości przedmiotu zamówienia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i gwarancja </w:t>
      </w:r>
      <w:r w:rsidR="00D33BBD" w:rsidRPr="007B6388">
        <w:rPr>
          <w:rFonts w:asciiTheme="minorHAnsi" w:hAnsiTheme="minorHAnsi" w:cs="Verdana"/>
          <w:color w:val="000000"/>
          <w:sz w:val="20"/>
          <w:szCs w:val="20"/>
        </w:rPr>
        <w:t>udzielan</w:t>
      </w:r>
      <w:r w:rsidRPr="007B6388">
        <w:rPr>
          <w:rFonts w:asciiTheme="minorHAnsi" w:hAnsiTheme="minorHAnsi" w:cs="Verdana"/>
          <w:color w:val="000000"/>
          <w:sz w:val="20"/>
          <w:szCs w:val="20"/>
        </w:rPr>
        <w:t>a</w:t>
      </w:r>
      <w:r w:rsidR="00D33BBD"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jest</w:t>
      </w:r>
      <w:r w:rsidR="000A3153" w:rsidRPr="007B6388">
        <w:rPr>
          <w:rFonts w:asciiTheme="minorHAnsi" w:hAnsiTheme="minorHAnsi" w:cs="Verdana"/>
          <w:color w:val="000000"/>
          <w:sz w:val="20"/>
          <w:szCs w:val="20"/>
        </w:rPr>
        <w:t xml:space="preserve"> na zasadach określonych w Kodeksie cywilnym, z zastrzeżeniem ustępów poniższych. Okres gwarancji </w:t>
      </w:r>
      <w:r w:rsidR="0054577E" w:rsidRPr="007B6388">
        <w:rPr>
          <w:rFonts w:asciiTheme="minorHAnsi" w:hAnsiTheme="minorHAnsi" w:cs="Verdana"/>
          <w:color w:val="000000"/>
          <w:sz w:val="20"/>
          <w:szCs w:val="20"/>
        </w:rPr>
        <w:t xml:space="preserve">oraz rękojmi </w:t>
      </w:r>
      <w:r w:rsidR="000A3153" w:rsidRPr="007B6388">
        <w:rPr>
          <w:rFonts w:asciiTheme="minorHAnsi" w:hAnsiTheme="minorHAnsi" w:cs="Verdana"/>
          <w:color w:val="000000"/>
          <w:sz w:val="20"/>
          <w:szCs w:val="20"/>
        </w:rPr>
        <w:t xml:space="preserve">rozpoczyna swój bieg od dnia </w:t>
      </w:r>
      <w:r w:rsidR="000A3153" w:rsidRPr="007B6388">
        <w:rPr>
          <w:rFonts w:asciiTheme="minorHAnsi" w:hAnsiTheme="minorHAnsi" w:cs="Verdana"/>
          <w:sz w:val="20"/>
          <w:szCs w:val="20"/>
        </w:rPr>
        <w:t xml:space="preserve">podpisania przez strony umowy protokołu </w:t>
      </w:r>
      <w:r w:rsidR="000A3153" w:rsidRPr="007B6388">
        <w:rPr>
          <w:rFonts w:asciiTheme="minorHAnsi" w:hAnsiTheme="minorHAnsi" w:cs="Verdana"/>
          <w:color w:val="000000"/>
          <w:sz w:val="20"/>
          <w:szCs w:val="20"/>
        </w:rPr>
        <w:t xml:space="preserve">odbioru </w:t>
      </w:r>
      <w:r w:rsidR="00354B6F">
        <w:rPr>
          <w:rFonts w:asciiTheme="minorHAnsi" w:hAnsiTheme="minorHAnsi" w:cs="Verdana"/>
          <w:color w:val="000000"/>
          <w:sz w:val="20"/>
          <w:szCs w:val="20"/>
        </w:rPr>
        <w:t>końcowego</w:t>
      </w:r>
      <w:r w:rsidR="000A3153" w:rsidRPr="007B6388">
        <w:rPr>
          <w:rFonts w:asciiTheme="minorHAnsi" w:hAnsiTheme="minorHAnsi" w:cs="Verdana"/>
          <w:color w:val="000000"/>
          <w:sz w:val="20"/>
          <w:szCs w:val="20"/>
        </w:rPr>
        <w:t>. Gwarancja obejmuje również części zrealizowane przez Podwykonawców oraz dalszych podwykonawców.</w:t>
      </w:r>
      <w:r w:rsidR="00EB1B08" w:rsidRPr="007B6388">
        <w:rPr>
          <w:rFonts w:asciiTheme="minorHAnsi" w:hAnsiTheme="minorHAnsi" w:cs="Verdana"/>
          <w:color w:val="000000"/>
          <w:sz w:val="20"/>
          <w:szCs w:val="20"/>
        </w:rPr>
        <w:t xml:space="preserve"> Wykonawca odpowiada z tytułu rękojmi na zasadach określonych w ustawie kodeks cywilny (Dz.</w:t>
      </w:r>
      <w:r w:rsidR="000514CE" w:rsidRPr="007B6388">
        <w:rPr>
          <w:rFonts w:asciiTheme="minorHAnsi" w:hAnsiTheme="minorHAnsi" w:cs="Verdana"/>
          <w:color w:val="000000"/>
          <w:sz w:val="20"/>
          <w:szCs w:val="20"/>
        </w:rPr>
        <w:t xml:space="preserve"> </w:t>
      </w:r>
      <w:r w:rsidR="00EB1B08" w:rsidRPr="007B6388">
        <w:rPr>
          <w:rFonts w:asciiTheme="minorHAnsi" w:hAnsiTheme="minorHAnsi" w:cs="Verdana"/>
          <w:color w:val="000000"/>
          <w:sz w:val="20"/>
          <w:szCs w:val="20"/>
        </w:rPr>
        <w:t>U. 2014, poz. 121 ze zm.) przez okres 5 lat od podpisania protokołu odbioru.</w:t>
      </w:r>
    </w:p>
    <w:p w:rsidR="000A3153" w:rsidRPr="007B6388" w:rsidRDefault="000A3153" w:rsidP="00CD6DD8">
      <w:pPr>
        <w:pStyle w:val="Akapitzlist"/>
        <w:widowControl w:val="0"/>
        <w:numPr>
          <w:ilvl w:val="0"/>
          <w:numId w:val="20"/>
        </w:numPr>
        <w:shd w:val="clear" w:color="auto" w:fill="FFFFFF"/>
        <w:autoSpaceDE w:val="0"/>
        <w:autoSpaceDN w:val="0"/>
        <w:adjustRightInd w:val="0"/>
        <w:spacing w:before="240" w:after="0"/>
        <w:ind w:left="567" w:hanging="567"/>
        <w:jc w:val="both"/>
        <w:rPr>
          <w:rFonts w:asciiTheme="minorHAnsi" w:hAnsiTheme="minorHAnsi" w:cs="Verdana"/>
          <w:sz w:val="20"/>
          <w:szCs w:val="20"/>
        </w:rPr>
      </w:pPr>
      <w:r w:rsidRPr="007B6388">
        <w:rPr>
          <w:rFonts w:asciiTheme="minorHAnsi" w:hAnsiTheme="minorHAnsi" w:cs="Verdana"/>
          <w:sz w:val="20"/>
          <w:szCs w:val="20"/>
        </w:rPr>
        <w:t>Niniejsza gwarancja</w:t>
      </w:r>
      <w:r w:rsidR="006B04B8" w:rsidRPr="007B6388">
        <w:rPr>
          <w:rFonts w:asciiTheme="minorHAnsi" w:hAnsiTheme="minorHAnsi" w:cs="Verdana"/>
          <w:sz w:val="20"/>
          <w:szCs w:val="20"/>
        </w:rPr>
        <w:t xml:space="preserve"> </w:t>
      </w:r>
      <w:r w:rsidRPr="007B6388">
        <w:rPr>
          <w:rFonts w:asciiTheme="minorHAnsi" w:hAnsiTheme="minorHAnsi"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rsidR="000A3153" w:rsidRPr="007B6388" w:rsidRDefault="000A3153" w:rsidP="00CD6DD8">
      <w:pPr>
        <w:widowControl w:val="0"/>
        <w:numPr>
          <w:ilvl w:val="0"/>
          <w:numId w:val="20"/>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ramach gwaran</w:t>
      </w:r>
      <w:r w:rsidR="00DB175E" w:rsidRPr="007B6388">
        <w:rPr>
          <w:rFonts w:asciiTheme="minorHAnsi" w:hAnsiTheme="minorHAnsi" w:cs="Verdana"/>
          <w:color w:val="000000"/>
          <w:sz w:val="20"/>
          <w:szCs w:val="20"/>
        </w:rPr>
        <w:t>cji jakości i rękojmi za wady.</w:t>
      </w:r>
      <w:r w:rsidRPr="007B6388">
        <w:rPr>
          <w:rFonts w:asciiTheme="minorHAnsi" w:hAnsiTheme="minorHAnsi" w:cs="Verdana"/>
          <w:color w:val="000000"/>
          <w:sz w:val="20"/>
          <w:szCs w:val="20"/>
        </w:rPr>
        <w:t xml:space="preserve"> Wykonawca zobowiązuje</w:t>
      </w:r>
      <w:r w:rsidR="006654DA">
        <w:rPr>
          <w:rFonts w:asciiTheme="minorHAnsi" w:hAnsiTheme="minorHAnsi" w:cs="Verdana"/>
          <w:color w:val="000000"/>
          <w:sz w:val="20"/>
          <w:szCs w:val="20"/>
        </w:rPr>
        <w:t xml:space="preserve"> się </w:t>
      </w:r>
      <w:r w:rsidRPr="007B6388">
        <w:rPr>
          <w:rFonts w:asciiTheme="minorHAnsi" w:hAnsiTheme="minorHAnsi" w:cs="Verdana"/>
          <w:color w:val="000000"/>
          <w:sz w:val="20"/>
          <w:szCs w:val="20"/>
        </w:rPr>
        <w:t>do nieodpłatnego przystąpienia do usunięcia wady w terminie 7 (słownie: siedmiu) dni od dnia powiadomienia go o wadzie przez Zamawiającego.</w:t>
      </w:r>
    </w:p>
    <w:p w:rsidR="000A3153" w:rsidRPr="007B6388" w:rsidRDefault="000A3153" w:rsidP="00CD6DD8">
      <w:pPr>
        <w:widowControl w:val="0"/>
        <w:numPr>
          <w:ilvl w:val="0"/>
          <w:numId w:val="20"/>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 xml:space="preserve">Termin usunięcia wad ujawnionych w okresie gwarancji </w:t>
      </w:r>
      <w:r w:rsidR="00655875" w:rsidRPr="007B6388">
        <w:rPr>
          <w:rFonts w:asciiTheme="minorHAnsi" w:hAnsiTheme="minorHAnsi" w:cs="Verdana"/>
          <w:sz w:val="20"/>
          <w:szCs w:val="20"/>
        </w:rPr>
        <w:t>i rękojmi za wady</w:t>
      </w:r>
      <w:r w:rsidR="006B04B8" w:rsidRPr="007B6388">
        <w:rPr>
          <w:rFonts w:asciiTheme="minorHAnsi" w:hAnsiTheme="minorHAnsi" w:cs="Verdana"/>
          <w:sz w:val="20"/>
          <w:szCs w:val="20"/>
        </w:rPr>
        <w:t xml:space="preserve"> </w:t>
      </w:r>
      <w:r w:rsidR="00655875" w:rsidRPr="007B6388">
        <w:rPr>
          <w:rFonts w:asciiTheme="minorHAnsi" w:hAnsiTheme="minorHAnsi" w:cs="Verdana"/>
          <w:sz w:val="20"/>
          <w:szCs w:val="20"/>
        </w:rPr>
        <w:t>wynosi max. 14</w:t>
      </w:r>
      <w:r w:rsidRPr="007B6388">
        <w:rPr>
          <w:rFonts w:asciiTheme="minorHAnsi" w:hAnsiTheme="minorHAnsi" w:cs="Verdana"/>
          <w:sz w:val="20"/>
          <w:szCs w:val="20"/>
        </w:rPr>
        <w:t xml:space="preserve"> (słownie: </w:t>
      </w:r>
      <w:r w:rsidR="00655875" w:rsidRPr="007B6388">
        <w:rPr>
          <w:rFonts w:asciiTheme="minorHAnsi" w:hAnsiTheme="minorHAnsi" w:cs="Verdana"/>
          <w:sz w:val="20"/>
          <w:szCs w:val="20"/>
        </w:rPr>
        <w:t>czternaście</w:t>
      </w:r>
      <w:r w:rsidRPr="007B6388">
        <w:rPr>
          <w:rFonts w:asciiTheme="minorHAnsi" w:hAnsiTheme="minorHAnsi" w:cs="Verdana"/>
          <w:sz w:val="20"/>
          <w:szCs w:val="20"/>
        </w:rPr>
        <w:t>) dni od</w:t>
      </w:r>
      <w:r w:rsidR="006B04B8" w:rsidRPr="007B6388">
        <w:rPr>
          <w:rFonts w:asciiTheme="minorHAnsi" w:hAnsiTheme="minorHAnsi" w:cs="Verdana"/>
          <w:sz w:val="20"/>
          <w:szCs w:val="20"/>
        </w:rPr>
        <w:t xml:space="preserve"> dnia powiadomienia Wykonawcy o</w:t>
      </w:r>
      <w:r w:rsidR="006654DA">
        <w:rPr>
          <w:rFonts w:asciiTheme="minorHAnsi" w:hAnsiTheme="minorHAnsi" w:cs="Verdana"/>
          <w:sz w:val="20"/>
          <w:szCs w:val="20"/>
        </w:rPr>
        <w:t xml:space="preserve"> </w:t>
      </w:r>
      <w:r w:rsidRPr="007B6388">
        <w:rPr>
          <w:rFonts w:asciiTheme="minorHAnsi" w:hAnsiTheme="minorHAnsi"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rsidR="000A3153" w:rsidRPr="007B6388" w:rsidRDefault="000A3153" w:rsidP="00CD6DD8">
      <w:pPr>
        <w:widowControl w:val="0"/>
        <w:numPr>
          <w:ilvl w:val="0"/>
          <w:numId w:val="20"/>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 zakresie wad stwierdzonych i usuniętych w okresie gwarancji</w:t>
      </w:r>
      <w:r w:rsidR="006B04B8" w:rsidRPr="007B6388">
        <w:rPr>
          <w:rFonts w:asciiTheme="minorHAnsi" w:hAnsiTheme="minorHAnsi" w:cs="Verdana"/>
          <w:sz w:val="20"/>
          <w:szCs w:val="20"/>
        </w:rPr>
        <w:t xml:space="preserve"> okres gwarancji </w:t>
      </w:r>
      <w:r w:rsidRPr="007B6388">
        <w:rPr>
          <w:rFonts w:asciiTheme="minorHAnsi" w:hAnsiTheme="minorHAnsi" w:cs="Verdana"/>
          <w:sz w:val="20"/>
          <w:szCs w:val="20"/>
        </w:rPr>
        <w:t>jest liczony pon</w:t>
      </w:r>
      <w:r w:rsidR="006B04B8" w:rsidRPr="007B6388">
        <w:rPr>
          <w:rFonts w:asciiTheme="minorHAnsi" w:hAnsiTheme="minorHAnsi" w:cs="Verdana"/>
          <w:sz w:val="20"/>
          <w:szCs w:val="20"/>
        </w:rPr>
        <w:t xml:space="preserve">ownie, </w:t>
      </w:r>
      <w:r w:rsidR="006B04B8" w:rsidRPr="007B6388">
        <w:rPr>
          <w:rFonts w:asciiTheme="minorHAnsi" w:hAnsiTheme="minorHAnsi" w:cs="Verdana"/>
          <w:sz w:val="20"/>
          <w:szCs w:val="20"/>
        </w:rPr>
        <w:lastRenderedPageBreak/>
        <w:t>począwszy od daty protoko</w:t>
      </w:r>
      <w:r w:rsidRPr="007B6388">
        <w:rPr>
          <w:rFonts w:asciiTheme="minorHAnsi" w:hAnsiTheme="minorHAnsi" w:cs="Verdana"/>
          <w:sz w:val="20"/>
          <w:szCs w:val="20"/>
        </w:rPr>
        <w:t>larnego stwierdzenia ich usunięcia. Wykaz robót (elementów) objętych nową gwarancją zostanie sporządzony w dniu protokołu</w:t>
      </w:r>
    </w:p>
    <w:p w:rsidR="000A3153" w:rsidRPr="007B6388" w:rsidRDefault="000A3153" w:rsidP="00CD6DD8">
      <w:pPr>
        <w:widowControl w:val="0"/>
        <w:numPr>
          <w:ilvl w:val="0"/>
          <w:numId w:val="20"/>
        </w:numPr>
        <w:shd w:val="clear" w:color="auto" w:fill="FFFFFF"/>
        <w:autoSpaceDE w:val="0"/>
        <w:autoSpaceDN w:val="0"/>
        <w:adjustRightInd w:val="0"/>
        <w:spacing w:before="120" w:after="0"/>
        <w:ind w:left="567" w:hanging="567"/>
        <w:jc w:val="both"/>
        <w:rPr>
          <w:rFonts w:asciiTheme="minorHAnsi" w:hAnsiTheme="minorHAnsi" w:cs="Verdana"/>
          <w:b/>
          <w:bCs/>
          <w:sz w:val="20"/>
          <w:szCs w:val="20"/>
        </w:rPr>
      </w:pPr>
      <w:r w:rsidRPr="007B6388">
        <w:rPr>
          <w:rFonts w:asciiTheme="minorHAnsi" w:hAnsiTheme="minorHAnsi"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Pr>
          <w:rFonts w:asciiTheme="minorHAnsi" w:hAnsiTheme="minorHAnsi" w:cs="Verdana"/>
          <w:color w:val="000000"/>
          <w:sz w:val="20"/>
          <w:szCs w:val="20"/>
        </w:rPr>
        <w:t>.</w:t>
      </w:r>
    </w:p>
    <w:p w:rsidR="000A3153" w:rsidRPr="001D5650" w:rsidRDefault="000A3153" w:rsidP="00C148B8">
      <w:pPr>
        <w:shd w:val="clear" w:color="auto" w:fill="FFFFFF"/>
        <w:spacing w:before="120" w:after="0"/>
        <w:ind w:left="567" w:hanging="567"/>
        <w:jc w:val="center"/>
        <w:rPr>
          <w:rFonts w:asciiTheme="minorHAnsi" w:hAnsiTheme="minorHAnsi" w:cs="Verdana"/>
          <w:b/>
          <w:bCs/>
          <w:sz w:val="20"/>
          <w:szCs w:val="20"/>
        </w:rPr>
      </w:pPr>
      <w:r w:rsidRPr="001D5650">
        <w:rPr>
          <w:rFonts w:asciiTheme="minorHAnsi" w:hAnsiTheme="minorHAnsi" w:cs="Verdana"/>
          <w:b/>
          <w:bCs/>
          <w:sz w:val="20"/>
          <w:szCs w:val="20"/>
        </w:rPr>
        <w:t>§ 10.</w:t>
      </w:r>
    </w:p>
    <w:p w:rsidR="000A3153" w:rsidRPr="007B6388" w:rsidRDefault="000A3153" w:rsidP="00CD6DD8">
      <w:pPr>
        <w:pStyle w:val="Akapitzlist"/>
        <w:widowControl w:val="0"/>
        <w:numPr>
          <w:ilvl w:val="0"/>
          <w:numId w:val="21"/>
        </w:numPr>
        <w:shd w:val="clear" w:color="auto" w:fill="FFFFFF"/>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Na zabezpieczenie roszczeń służących na podstawie niniejszej umowy Zamawiającemu przeciwko Wykonawcy z jakiegokolwiek tytułu prawnego, Wykonawca wnosi zabezpiecz</w:t>
      </w:r>
      <w:r w:rsidR="00AC211F" w:rsidRPr="007B6388">
        <w:rPr>
          <w:rFonts w:asciiTheme="minorHAnsi" w:hAnsiTheme="minorHAnsi" w:cs="Verdana"/>
          <w:color w:val="000000"/>
          <w:sz w:val="20"/>
          <w:szCs w:val="20"/>
        </w:rPr>
        <w:t>enie należytego wykonania umow</w:t>
      </w:r>
      <w:r w:rsidR="005B3552" w:rsidRPr="007B6388">
        <w:rPr>
          <w:rFonts w:asciiTheme="minorHAnsi" w:hAnsiTheme="minorHAnsi" w:cs="Verdana"/>
          <w:color w:val="000000"/>
          <w:sz w:val="20"/>
          <w:szCs w:val="20"/>
        </w:rPr>
        <w:t>y</w:t>
      </w:r>
      <w:r w:rsidR="00AC211F" w:rsidRPr="007B6388">
        <w:rPr>
          <w:rFonts w:asciiTheme="minorHAnsi" w:hAnsiTheme="minorHAnsi" w:cs="Verdana"/>
          <w:color w:val="000000"/>
          <w:sz w:val="20"/>
          <w:szCs w:val="20"/>
        </w:rPr>
        <w:t>.</w:t>
      </w:r>
    </w:p>
    <w:p w:rsidR="006B04B8" w:rsidRPr="003B280F" w:rsidRDefault="000A3153" w:rsidP="00CD6DD8">
      <w:pPr>
        <w:pStyle w:val="Akapitzlist"/>
        <w:widowControl w:val="0"/>
        <w:numPr>
          <w:ilvl w:val="0"/>
          <w:numId w:val="21"/>
        </w:numPr>
        <w:shd w:val="clear" w:color="auto" w:fill="FFFFFF"/>
        <w:tabs>
          <w:tab w:val="left" w:leader="underscore" w:pos="4190"/>
        </w:tabs>
        <w:autoSpaceDE w:val="0"/>
        <w:autoSpaceDN w:val="0"/>
        <w:adjustRightInd w:val="0"/>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Zabezpieczenie zostało wniesione w wysokości </w:t>
      </w:r>
      <w:r w:rsidRPr="005235C0">
        <w:rPr>
          <w:rFonts w:asciiTheme="minorHAnsi" w:hAnsiTheme="minorHAnsi" w:cs="Verdana"/>
          <w:b/>
          <w:color w:val="000000"/>
          <w:sz w:val="20"/>
          <w:szCs w:val="20"/>
        </w:rPr>
        <w:t>5%</w:t>
      </w:r>
      <w:r w:rsidRPr="007B6388">
        <w:rPr>
          <w:rFonts w:asciiTheme="minorHAnsi" w:hAnsiTheme="minorHAnsi" w:cs="Verdana"/>
          <w:color w:val="000000"/>
          <w:sz w:val="20"/>
          <w:szCs w:val="20"/>
        </w:rPr>
        <w:t xml:space="preserve"> (słownie: pięciu procent) wynagrodzenia </w:t>
      </w:r>
      <w:r w:rsidR="003F767E">
        <w:rPr>
          <w:rFonts w:asciiTheme="minorHAnsi" w:hAnsiTheme="minorHAnsi" w:cs="Verdana"/>
          <w:color w:val="000000"/>
          <w:sz w:val="20"/>
          <w:szCs w:val="20"/>
        </w:rPr>
        <w:t>łą</w:t>
      </w:r>
      <w:r w:rsidR="00922EE3">
        <w:rPr>
          <w:rFonts w:asciiTheme="minorHAnsi" w:hAnsiTheme="minorHAnsi" w:cs="Verdana"/>
          <w:color w:val="000000"/>
          <w:sz w:val="20"/>
          <w:szCs w:val="20"/>
        </w:rPr>
        <w:t>cznego</w:t>
      </w:r>
      <w:r w:rsidR="00E732AE">
        <w:rPr>
          <w:rFonts w:asciiTheme="minorHAnsi" w:hAnsiTheme="minorHAnsi" w:cs="Verdana"/>
          <w:color w:val="000000"/>
          <w:sz w:val="20"/>
          <w:szCs w:val="20"/>
        </w:rPr>
        <w:t xml:space="preserve"> </w:t>
      </w:r>
      <w:r w:rsidRPr="007B6388">
        <w:rPr>
          <w:rFonts w:asciiTheme="minorHAnsi" w:hAnsiTheme="minorHAnsi" w:cs="Verdana"/>
          <w:color w:val="000000"/>
          <w:sz w:val="20"/>
          <w:szCs w:val="20"/>
        </w:rPr>
        <w:t>brutto określone</w:t>
      </w:r>
      <w:r w:rsidR="003B280F">
        <w:rPr>
          <w:rFonts w:asciiTheme="minorHAnsi" w:hAnsiTheme="minorHAnsi" w:cs="Verdana"/>
          <w:color w:val="000000"/>
          <w:sz w:val="20"/>
          <w:szCs w:val="20"/>
        </w:rPr>
        <w:t>go</w:t>
      </w:r>
      <w:r w:rsidR="006B04B8" w:rsidRPr="007B638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w § 13 pkt</w:t>
      </w:r>
      <w:r w:rsidR="00016434" w:rsidRPr="007B6388">
        <w:rPr>
          <w:rFonts w:asciiTheme="minorHAnsi" w:hAnsiTheme="minorHAnsi" w:cs="Verdana"/>
          <w:color w:val="000000"/>
          <w:sz w:val="20"/>
          <w:szCs w:val="20"/>
        </w:rPr>
        <w:t>.</w:t>
      </w:r>
      <w:r w:rsidR="005235C0">
        <w:rPr>
          <w:rFonts w:asciiTheme="minorHAnsi" w:hAnsiTheme="minorHAnsi" w:cs="Verdana"/>
          <w:color w:val="000000"/>
          <w:sz w:val="20"/>
          <w:szCs w:val="20"/>
        </w:rPr>
        <w:t xml:space="preserve"> 1 niniejszej Umowy, tj. </w:t>
      </w:r>
      <w:r w:rsidRPr="007B6388">
        <w:rPr>
          <w:rFonts w:asciiTheme="minorHAnsi" w:hAnsiTheme="minorHAnsi" w:cs="Verdana"/>
          <w:color w:val="000000"/>
          <w:sz w:val="20"/>
          <w:szCs w:val="20"/>
        </w:rPr>
        <w:t>w kwocie</w:t>
      </w:r>
      <w:r w:rsidR="007610E0" w:rsidRPr="007B6388">
        <w:rPr>
          <w:rFonts w:asciiTheme="minorHAnsi" w:hAnsiTheme="minorHAnsi" w:cs="Verdana"/>
          <w:color w:val="000000"/>
          <w:sz w:val="20"/>
          <w:szCs w:val="20"/>
        </w:rPr>
        <w:t>:</w:t>
      </w:r>
      <w:r w:rsidR="003B280F">
        <w:rPr>
          <w:rFonts w:asciiTheme="minorHAnsi" w:hAnsiTheme="minorHAnsi" w:cs="Verdana"/>
          <w:color w:val="000000"/>
          <w:sz w:val="20"/>
          <w:szCs w:val="20"/>
        </w:rPr>
        <w:t xml:space="preserve"> </w:t>
      </w:r>
      <w:r w:rsidR="006B04B8" w:rsidRPr="003B280F">
        <w:rPr>
          <w:rFonts w:asciiTheme="minorHAnsi" w:hAnsiTheme="minorHAnsi"/>
          <w:color w:val="000000"/>
          <w:sz w:val="20"/>
          <w:szCs w:val="20"/>
        </w:rPr>
        <w:t xml:space="preserve">…………………………………… </w:t>
      </w:r>
      <w:r w:rsidR="006B04B8" w:rsidRPr="003B280F">
        <w:rPr>
          <w:rFonts w:asciiTheme="minorHAnsi" w:hAnsiTheme="minorHAnsi" w:cs="Verdana"/>
          <w:color w:val="000000"/>
          <w:sz w:val="20"/>
          <w:szCs w:val="20"/>
        </w:rPr>
        <w:t>zł. (słownie: ………………………………..)</w:t>
      </w:r>
      <w:r w:rsidR="00914BB3">
        <w:rPr>
          <w:rFonts w:asciiTheme="minorHAnsi" w:hAnsiTheme="minorHAnsi" w:cs="Verdana"/>
          <w:color w:val="000000"/>
          <w:sz w:val="20"/>
          <w:szCs w:val="20"/>
        </w:rPr>
        <w:t xml:space="preserve"> w formie: ……………………………………………</w:t>
      </w:r>
    </w:p>
    <w:p w:rsidR="000A3153" w:rsidRPr="007B6388" w:rsidRDefault="000A3153" w:rsidP="00CD6DD8">
      <w:pPr>
        <w:pStyle w:val="Akapitzlist"/>
        <w:numPr>
          <w:ilvl w:val="0"/>
          <w:numId w:val="21"/>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Zwrot zabezpieczenia nastąpi w następujących terminach:</w:t>
      </w:r>
    </w:p>
    <w:p w:rsidR="000A3153" w:rsidRPr="007B6388"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asciiTheme="minorHAnsi" w:hAnsiTheme="minorHAnsi" w:cs="Verdana"/>
          <w:color w:val="000000"/>
          <w:sz w:val="20"/>
          <w:szCs w:val="20"/>
        </w:rPr>
      </w:pPr>
      <w:r w:rsidRPr="00E732AE">
        <w:rPr>
          <w:rFonts w:asciiTheme="minorHAnsi" w:hAnsiTheme="minorHAnsi" w:cs="Verdana"/>
          <w:b/>
          <w:color w:val="000000"/>
          <w:sz w:val="20"/>
          <w:szCs w:val="20"/>
        </w:rPr>
        <w:t>70%</w:t>
      </w:r>
      <w:r w:rsidRPr="007B6388">
        <w:rPr>
          <w:rFonts w:asciiTheme="minorHAnsi" w:hAnsiTheme="minorHAnsi" w:cs="Verdana"/>
          <w:color w:val="000000"/>
          <w:sz w:val="20"/>
          <w:szCs w:val="20"/>
        </w:rPr>
        <w:t xml:space="preserve"> (słownie: siedemdziesiąt procent) wartości zabezpieczenia - w terminie 30 (słownie: trzydziestu) dni od</w:t>
      </w:r>
      <w:r w:rsidR="003F767E">
        <w:rPr>
          <w:rFonts w:asciiTheme="minorHAnsi" w:hAnsiTheme="minorHAnsi" w:cs="Verdana"/>
          <w:color w:val="000000"/>
          <w:sz w:val="20"/>
          <w:szCs w:val="20"/>
        </w:rPr>
        <w:t xml:space="preserve"> dnia</w:t>
      </w:r>
      <w:r w:rsidRPr="007B6388">
        <w:rPr>
          <w:rFonts w:asciiTheme="minorHAnsi" w:hAnsiTheme="minorHAnsi" w:cs="Verdana"/>
          <w:color w:val="000000"/>
          <w:sz w:val="20"/>
          <w:szCs w:val="20"/>
        </w:rPr>
        <w:t xml:space="preserve"> odbioru </w:t>
      </w:r>
      <w:r w:rsidR="003F767E">
        <w:rPr>
          <w:rFonts w:asciiTheme="minorHAnsi" w:hAnsiTheme="minorHAnsi" w:cs="Verdana"/>
          <w:color w:val="000000"/>
          <w:sz w:val="20"/>
          <w:szCs w:val="20"/>
        </w:rPr>
        <w:t>przedmiotu umowy</w:t>
      </w:r>
      <w:r w:rsidRPr="007B6388">
        <w:rPr>
          <w:rFonts w:asciiTheme="minorHAnsi" w:hAnsiTheme="minorHAnsi" w:cs="Verdana"/>
          <w:color w:val="000000"/>
          <w:sz w:val="20"/>
          <w:szCs w:val="20"/>
        </w:rPr>
        <w:t xml:space="preserve"> z zastrzeżeniem </w:t>
      </w:r>
      <w:r w:rsidRPr="007B6388">
        <w:rPr>
          <w:rFonts w:asciiTheme="minorHAnsi" w:hAnsiTheme="minorHAnsi" w:cs="Verdana"/>
          <w:sz w:val="20"/>
          <w:szCs w:val="20"/>
        </w:rPr>
        <w:t>§ 12;</w:t>
      </w:r>
    </w:p>
    <w:p w:rsidR="000A3153" w:rsidRPr="007B6388"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asciiTheme="minorHAnsi" w:hAnsiTheme="minorHAnsi" w:cs="Verdana"/>
          <w:color w:val="000000"/>
          <w:sz w:val="20"/>
          <w:szCs w:val="20"/>
        </w:rPr>
      </w:pPr>
      <w:r w:rsidRPr="00E732AE">
        <w:rPr>
          <w:rFonts w:asciiTheme="minorHAnsi" w:hAnsiTheme="minorHAnsi" w:cs="Verdana"/>
          <w:b/>
          <w:color w:val="000000"/>
          <w:sz w:val="20"/>
          <w:szCs w:val="20"/>
        </w:rPr>
        <w:t>30%</w:t>
      </w:r>
      <w:r w:rsidRPr="007B6388">
        <w:rPr>
          <w:rFonts w:asciiTheme="minorHAnsi" w:hAnsiTheme="minorHAnsi" w:cs="Verdana"/>
          <w:color w:val="000000"/>
          <w:sz w:val="20"/>
          <w:szCs w:val="20"/>
        </w:rPr>
        <w:t xml:space="preserve"> (słownie: trzydzieści procent) wartości zabezpieczenia - w terminie 15 (słownie: piętnastu) dni po upływie okresu </w:t>
      </w:r>
      <w:r w:rsidR="00E27BC8">
        <w:rPr>
          <w:rFonts w:asciiTheme="minorHAnsi" w:hAnsiTheme="minorHAnsi" w:cs="Verdana"/>
          <w:color w:val="000000"/>
          <w:sz w:val="20"/>
          <w:szCs w:val="20"/>
        </w:rPr>
        <w:t>rękojmi</w:t>
      </w:r>
      <w:r w:rsidRPr="007B6388">
        <w:rPr>
          <w:rFonts w:asciiTheme="minorHAnsi" w:hAnsiTheme="minorHAnsi" w:cs="Verdana"/>
          <w:color w:val="000000"/>
          <w:sz w:val="20"/>
          <w:szCs w:val="20"/>
        </w:rPr>
        <w:t xml:space="preserve"> za wady</w:t>
      </w:r>
      <w:r w:rsidR="00E27BC8">
        <w:rPr>
          <w:rFonts w:asciiTheme="minorHAnsi" w:hAnsiTheme="minorHAnsi" w:cs="Verdana"/>
          <w:color w:val="000000"/>
          <w:sz w:val="20"/>
          <w:szCs w:val="20"/>
        </w:rPr>
        <w:t>.</w:t>
      </w:r>
    </w:p>
    <w:p w:rsidR="000A3153" w:rsidRPr="007B6388" w:rsidRDefault="000A3153" w:rsidP="00CD6DD8">
      <w:pPr>
        <w:pStyle w:val="Akapitzlist"/>
        <w:numPr>
          <w:ilvl w:val="0"/>
          <w:numId w:val="21"/>
        </w:numPr>
        <w:shd w:val="clear" w:color="auto" w:fill="FFFFFF"/>
        <w:spacing w:before="120" w:after="0"/>
        <w:ind w:left="567" w:hanging="567"/>
        <w:contextualSpacing w:val="0"/>
        <w:jc w:val="both"/>
        <w:rPr>
          <w:rFonts w:asciiTheme="minorHAnsi" w:hAnsiTheme="minorHAnsi" w:cs="Verdana"/>
          <w:sz w:val="20"/>
          <w:szCs w:val="20"/>
        </w:rPr>
      </w:pPr>
      <w:r w:rsidRPr="007B6388">
        <w:rPr>
          <w:rFonts w:asciiTheme="minorHAnsi" w:hAnsiTheme="minorHAnsi"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Pr>
          <w:rFonts w:asciiTheme="minorHAnsi" w:hAnsiTheme="minorHAnsi" w:cs="Verdana"/>
          <w:color w:val="000000"/>
          <w:sz w:val="20"/>
          <w:szCs w:val="20"/>
        </w:rPr>
        <w:t xml:space="preserve">14 </w:t>
      </w:r>
      <w:r w:rsidRPr="007B6388">
        <w:rPr>
          <w:rFonts w:asciiTheme="minorHAnsi" w:hAnsiTheme="minorHAnsi" w:cs="Verdana"/>
          <w:color w:val="000000"/>
          <w:sz w:val="20"/>
          <w:szCs w:val="20"/>
        </w:rPr>
        <w:t xml:space="preserve">dni przed upływem  tego terminu Wykonawca obowiązany jest złożyć u Zamawiającego dokument gwarancji lub poręczenia na kwotę w wysokości </w:t>
      </w:r>
      <w:r w:rsidR="00611B69">
        <w:rPr>
          <w:rFonts w:asciiTheme="minorHAnsi" w:hAnsiTheme="minorHAnsi" w:cs="Verdana"/>
          <w:color w:val="000000"/>
          <w:sz w:val="20"/>
          <w:szCs w:val="20"/>
        </w:rPr>
        <w:t xml:space="preserve">30% </w:t>
      </w:r>
      <w:r w:rsidRPr="007B6388">
        <w:rPr>
          <w:rFonts w:asciiTheme="minorHAnsi" w:hAnsiTheme="minorHAnsi" w:cs="Verdana"/>
          <w:color w:val="000000"/>
          <w:sz w:val="20"/>
          <w:szCs w:val="20"/>
        </w:rPr>
        <w:t>wartości</w:t>
      </w:r>
      <w:r w:rsidR="00611B69">
        <w:rPr>
          <w:rFonts w:asciiTheme="minorHAnsi" w:hAnsiTheme="minorHAnsi" w:cs="Verdana"/>
          <w:color w:val="000000"/>
          <w:sz w:val="20"/>
          <w:szCs w:val="20"/>
        </w:rPr>
        <w:t xml:space="preserve"> zabezpieczenia </w:t>
      </w:r>
      <w:r w:rsidRPr="007B6388">
        <w:rPr>
          <w:rFonts w:asciiTheme="minorHAnsi" w:hAnsiTheme="minorHAnsi" w:cs="Verdana"/>
          <w:color w:val="000000"/>
          <w:sz w:val="20"/>
          <w:szCs w:val="20"/>
        </w:rPr>
        <w:t>obejmujący okres gwarancji i rękojmi pod rygorem zapłaty kary umownej.</w:t>
      </w:r>
    </w:p>
    <w:p w:rsidR="000A3153" w:rsidRPr="007B6388" w:rsidRDefault="000A3153" w:rsidP="00CD6DD8">
      <w:pPr>
        <w:pStyle w:val="Akapitzlist"/>
        <w:numPr>
          <w:ilvl w:val="0"/>
          <w:numId w:val="21"/>
        </w:numPr>
        <w:shd w:val="clear" w:color="auto" w:fill="FFFFFF"/>
        <w:spacing w:before="120" w:after="0"/>
        <w:ind w:left="567" w:hanging="567"/>
        <w:contextualSpacing w:val="0"/>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nieuregulowania przez Wykonawcę r</w:t>
      </w:r>
      <w:r w:rsidR="00B63803" w:rsidRPr="007B6388">
        <w:rPr>
          <w:rFonts w:asciiTheme="minorHAnsi" w:hAnsiTheme="minorHAnsi" w:cs="Verdana"/>
          <w:color w:val="000000"/>
          <w:sz w:val="20"/>
          <w:szCs w:val="20"/>
        </w:rPr>
        <w:t>oszczeń Zamawiającego, o</w:t>
      </w:r>
      <w:r w:rsidR="00F57AF3">
        <w:rPr>
          <w:rFonts w:asciiTheme="minorHAnsi" w:hAnsiTheme="minorHAnsi" w:cs="Verdana"/>
          <w:color w:val="000000"/>
          <w:sz w:val="20"/>
          <w:szCs w:val="20"/>
        </w:rPr>
        <w:t xml:space="preserve"> </w:t>
      </w:r>
      <w:r w:rsidRPr="007B6388">
        <w:rPr>
          <w:rFonts w:asciiTheme="minorHAnsi" w:hAnsiTheme="minorHAnsi"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rsidR="000A3153" w:rsidRPr="007B6388" w:rsidRDefault="000A3153" w:rsidP="00A85AB0">
      <w:pPr>
        <w:shd w:val="clear" w:color="auto" w:fill="FFFFFF"/>
        <w:tabs>
          <w:tab w:val="left" w:pos="542"/>
        </w:tabs>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ZASADY ODBIORU ROBÓT </w:t>
      </w:r>
    </w:p>
    <w:p w:rsidR="000A3153" w:rsidRPr="007B6388" w:rsidRDefault="000A3153" w:rsidP="00A85AB0">
      <w:pPr>
        <w:shd w:val="clear" w:color="auto" w:fill="FFFFFF"/>
        <w:tabs>
          <w:tab w:val="left" w:pos="542"/>
          <w:tab w:val="left" w:pos="4395"/>
        </w:tabs>
        <w:spacing w:before="120" w:after="0"/>
        <w:ind w:left="567" w:hanging="567"/>
        <w:jc w:val="center"/>
        <w:rPr>
          <w:rFonts w:asciiTheme="minorHAnsi" w:hAnsiTheme="minorHAnsi" w:cs="Verdana"/>
          <w:color w:val="000000"/>
          <w:sz w:val="20"/>
          <w:szCs w:val="20"/>
        </w:rPr>
      </w:pPr>
      <w:r w:rsidRPr="007B6388">
        <w:rPr>
          <w:rFonts w:asciiTheme="minorHAnsi" w:hAnsiTheme="minorHAnsi" w:cs="Verdana"/>
          <w:b/>
          <w:bCs/>
          <w:color w:val="000000"/>
          <w:sz w:val="20"/>
          <w:szCs w:val="20"/>
        </w:rPr>
        <w:t>§ 11.</w:t>
      </w:r>
    </w:p>
    <w:p w:rsidR="000A3153" w:rsidRPr="00BD049B"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70C0"/>
          <w:sz w:val="20"/>
          <w:szCs w:val="20"/>
        </w:rPr>
      </w:pPr>
      <w:r w:rsidRPr="005345DA">
        <w:rPr>
          <w:rFonts w:asciiTheme="minorHAnsi" w:hAnsiTheme="minorHAnsi" w:cs="Arial"/>
          <w:color w:val="000000"/>
          <w:sz w:val="20"/>
          <w:szCs w:val="20"/>
        </w:rPr>
        <w:t>Strony postanawiają, że przedmiotem odbioru robó</w:t>
      </w:r>
      <w:r w:rsidR="00C240D0" w:rsidRPr="005345DA">
        <w:rPr>
          <w:rFonts w:asciiTheme="minorHAnsi" w:hAnsiTheme="minorHAnsi" w:cs="Arial"/>
          <w:color w:val="000000"/>
          <w:sz w:val="20"/>
          <w:szCs w:val="20"/>
        </w:rPr>
        <w:t xml:space="preserve">t budowlanych będzie przedmiot </w:t>
      </w:r>
      <w:r w:rsidRPr="005345DA">
        <w:rPr>
          <w:rFonts w:asciiTheme="minorHAnsi" w:hAnsiTheme="minorHAnsi" w:cs="Arial"/>
          <w:color w:val="000000"/>
          <w:sz w:val="20"/>
          <w:szCs w:val="20"/>
        </w:rPr>
        <w:t>umowy opisany w §</w:t>
      </w:r>
      <w:r w:rsidR="007D6EAE">
        <w:rPr>
          <w:rFonts w:asciiTheme="minorHAnsi" w:hAnsiTheme="minorHAnsi" w:cs="Arial"/>
          <w:color w:val="000000"/>
          <w:sz w:val="20"/>
          <w:szCs w:val="20"/>
        </w:rPr>
        <w:t xml:space="preserve"> </w:t>
      </w:r>
      <w:r w:rsidRPr="005345DA">
        <w:rPr>
          <w:rFonts w:asciiTheme="minorHAnsi" w:hAnsiTheme="minorHAnsi" w:cs="Arial"/>
          <w:color w:val="000000"/>
          <w:sz w:val="20"/>
          <w:szCs w:val="20"/>
        </w:rPr>
        <w:t>1 niniejszej umowy</w:t>
      </w:r>
      <w:r w:rsidR="00987B78" w:rsidRPr="005345DA">
        <w:rPr>
          <w:rFonts w:asciiTheme="minorHAnsi" w:hAnsiTheme="minorHAnsi" w:cs="Arial"/>
          <w:color w:val="000000"/>
          <w:sz w:val="20"/>
          <w:szCs w:val="20"/>
        </w:rPr>
        <w:t xml:space="preserve">, po wykonaniu </w:t>
      </w:r>
      <w:r w:rsidR="0082643F" w:rsidRPr="005345DA">
        <w:rPr>
          <w:rFonts w:asciiTheme="minorHAnsi" w:hAnsiTheme="minorHAnsi" w:cs="Arial"/>
          <w:color w:val="000000"/>
          <w:sz w:val="20"/>
          <w:szCs w:val="20"/>
        </w:rPr>
        <w:t>robót uj</w:t>
      </w:r>
      <w:r w:rsidR="000B75F4" w:rsidRPr="005345DA">
        <w:rPr>
          <w:rFonts w:asciiTheme="minorHAnsi" w:hAnsiTheme="minorHAnsi" w:cs="Arial"/>
          <w:color w:val="000000"/>
          <w:sz w:val="20"/>
          <w:szCs w:val="20"/>
        </w:rPr>
        <w:t>ę</w:t>
      </w:r>
      <w:r w:rsidR="0082643F" w:rsidRPr="005345DA">
        <w:rPr>
          <w:rFonts w:asciiTheme="minorHAnsi" w:hAnsiTheme="minorHAnsi" w:cs="Arial"/>
          <w:color w:val="000000"/>
          <w:sz w:val="20"/>
          <w:szCs w:val="20"/>
        </w:rPr>
        <w:t>tych</w:t>
      </w:r>
      <w:r w:rsidR="00987B78" w:rsidRPr="005345DA">
        <w:rPr>
          <w:rFonts w:asciiTheme="minorHAnsi" w:hAnsiTheme="minorHAnsi" w:cs="Arial"/>
          <w:color w:val="000000"/>
          <w:sz w:val="20"/>
          <w:szCs w:val="20"/>
        </w:rPr>
        <w:t xml:space="preserve"> w harmonogramie</w:t>
      </w:r>
      <w:r w:rsidR="00F94279" w:rsidRPr="005345DA">
        <w:rPr>
          <w:rFonts w:asciiTheme="minorHAnsi" w:hAnsiTheme="minorHAnsi" w:cs="Arial"/>
          <w:color w:val="000000"/>
          <w:sz w:val="20"/>
          <w:szCs w:val="20"/>
        </w:rPr>
        <w:t>.</w:t>
      </w:r>
      <w:r w:rsidR="00ED3339" w:rsidRPr="005345DA">
        <w:rPr>
          <w:rFonts w:asciiTheme="minorHAnsi" w:hAnsiTheme="minorHAnsi" w:cs="Arial"/>
          <w:color w:val="000000"/>
          <w:sz w:val="20"/>
          <w:szCs w:val="20"/>
        </w:rPr>
        <w:t xml:space="preserve"> </w:t>
      </w:r>
    </w:p>
    <w:p w:rsidR="000A3153" w:rsidRPr="007B6388"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5345DA">
        <w:rPr>
          <w:rFonts w:asciiTheme="minorHAnsi" w:hAnsiTheme="minorHAnsi" w:cs="Arial"/>
          <w:color w:val="000000"/>
          <w:sz w:val="20"/>
          <w:szCs w:val="20"/>
        </w:rPr>
        <w:t xml:space="preserve">O </w:t>
      </w:r>
      <w:r w:rsidR="000A3153" w:rsidRPr="005345DA">
        <w:rPr>
          <w:rFonts w:asciiTheme="minorHAnsi" w:hAnsiTheme="minorHAnsi" w:cs="Arial"/>
          <w:color w:val="000000"/>
          <w:sz w:val="20"/>
          <w:szCs w:val="20"/>
        </w:rPr>
        <w:t xml:space="preserve">planowanym terminie </w:t>
      </w:r>
      <w:r w:rsidR="00F94279" w:rsidRPr="005345DA">
        <w:rPr>
          <w:rFonts w:asciiTheme="minorHAnsi" w:hAnsiTheme="minorHAnsi" w:cs="Arial"/>
          <w:color w:val="000000"/>
          <w:sz w:val="20"/>
          <w:szCs w:val="20"/>
        </w:rPr>
        <w:t>odbioru</w:t>
      </w:r>
      <w:r w:rsidR="0082643F" w:rsidRPr="005345DA">
        <w:rPr>
          <w:rFonts w:asciiTheme="minorHAnsi" w:hAnsiTheme="minorHAnsi" w:cs="Arial"/>
          <w:color w:val="000000"/>
          <w:sz w:val="20"/>
          <w:szCs w:val="20"/>
        </w:rPr>
        <w:t xml:space="preserve"> </w:t>
      </w:r>
      <w:r w:rsidR="00ED3339" w:rsidRPr="005345DA">
        <w:rPr>
          <w:rFonts w:asciiTheme="minorHAnsi" w:hAnsiTheme="minorHAnsi" w:cs="Arial"/>
          <w:color w:val="000000"/>
          <w:sz w:val="20"/>
          <w:szCs w:val="20"/>
        </w:rPr>
        <w:t xml:space="preserve">końcowego </w:t>
      </w:r>
      <w:r w:rsidR="0082643F" w:rsidRPr="005345DA">
        <w:rPr>
          <w:rFonts w:asciiTheme="minorHAnsi" w:hAnsiTheme="minorHAnsi" w:cs="Arial"/>
          <w:color w:val="000000"/>
          <w:sz w:val="20"/>
          <w:szCs w:val="20"/>
        </w:rPr>
        <w:t>robót wymienionych</w:t>
      </w:r>
      <w:r w:rsidR="000A3153" w:rsidRPr="007B6388">
        <w:rPr>
          <w:rFonts w:asciiTheme="minorHAnsi" w:hAnsiTheme="minorHAnsi" w:cs="Arial"/>
          <w:color w:val="000000"/>
          <w:sz w:val="20"/>
          <w:szCs w:val="20"/>
        </w:rPr>
        <w:t xml:space="preserve"> w §</w:t>
      </w:r>
      <w:r w:rsidR="007D6EAE">
        <w:rPr>
          <w:rFonts w:asciiTheme="minorHAnsi" w:hAnsiTheme="minorHAnsi" w:cs="Arial"/>
          <w:color w:val="000000"/>
          <w:sz w:val="20"/>
          <w:szCs w:val="20"/>
        </w:rPr>
        <w:t xml:space="preserve"> </w:t>
      </w:r>
      <w:r w:rsidR="000A3153" w:rsidRPr="007B6388">
        <w:rPr>
          <w:rFonts w:asciiTheme="minorHAnsi" w:hAnsiTheme="minorHAnsi" w:cs="Arial"/>
          <w:color w:val="000000"/>
          <w:sz w:val="20"/>
          <w:szCs w:val="20"/>
        </w:rPr>
        <w:t>1 Wykonawca zobowiązany jest poinformować Zamawiającego na piśmie z co najmniej siedmiodniowym wyprzedzeniem.</w:t>
      </w:r>
    </w:p>
    <w:p w:rsidR="000A3153" w:rsidRPr="005345DA" w:rsidRDefault="00DC3151" w:rsidP="007315D2">
      <w:pPr>
        <w:numPr>
          <w:ilvl w:val="0"/>
          <w:numId w:val="14"/>
        </w:numPr>
        <w:shd w:val="clear" w:color="auto" w:fill="FFFFFF"/>
        <w:spacing w:before="120" w:after="0"/>
        <w:ind w:left="567" w:hanging="567"/>
        <w:jc w:val="both"/>
        <w:rPr>
          <w:rFonts w:asciiTheme="minorHAnsi" w:hAnsiTheme="minorHAnsi" w:cs="Verdana"/>
          <w:sz w:val="20"/>
          <w:szCs w:val="20"/>
        </w:rPr>
      </w:pPr>
      <w:r>
        <w:rPr>
          <w:rFonts w:asciiTheme="minorHAnsi" w:hAnsiTheme="minorHAnsi" w:cs="Verdana"/>
          <w:color w:val="000000"/>
          <w:sz w:val="20"/>
          <w:szCs w:val="20"/>
        </w:rPr>
        <w:t>Odbiór</w:t>
      </w:r>
      <w:r w:rsidR="00563425" w:rsidRPr="005345DA">
        <w:rPr>
          <w:rFonts w:asciiTheme="minorHAnsi" w:hAnsiTheme="minorHAnsi" w:cs="Verdana"/>
          <w:color w:val="000000"/>
          <w:sz w:val="20"/>
          <w:szCs w:val="20"/>
        </w:rPr>
        <w:t xml:space="preserve"> </w:t>
      </w:r>
      <w:r w:rsidR="000A3153" w:rsidRPr="005345DA">
        <w:rPr>
          <w:rFonts w:asciiTheme="minorHAnsi" w:hAnsiTheme="minorHAnsi" w:cs="Verdana"/>
          <w:color w:val="000000"/>
          <w:sz w:val="20"/>
          <w:szCs w:val="20"/>
        </w:rPr>
        <w:t>dokon</w:t>
      </w:r>
      <w:r w:rsidR="00ED3339" w:rsidRPr="005345DA">
        <w:rPr>
          <w:rFonts w:asciiTheme="minorHAnsi" w:hAnsiTheme="minorHAnsi" w:cs="Verdana"/>
          <w:color w:val="000000"/>
          <w:sz w:val="20"/>
          <w:szCs w:val="20"/>
        </w:rPr>
        <w:t>ywan</w:t>
      </w:r>
      <w:r>
        <w:rPr>
          <w:rFonts w:asciiTheme="minorHAnsi" w:hAnsiTheme="minorHAnsi" w:cs="Verdana"/>
          <w:color w:val="000000"/>
          <w:sz w:val="20"/>
          <w:szCs w:val="20"/>
        </w:rPr>
        <w:t>y</w:t>
      </w:r>
      <w:r w:rsidR="000A3153" w:rsidRPr="005345DA">
        <w:rPr>
          <w:rFonts w:asciiTheme="minorHAnsi" w:hAnsiTheme="minorHAnsi" w:cs="Verdana"/>
          <w:color w:val="000000"/>
          <w:sz w:val="20"/>
          <w:szCs w:val="20"/>
        </w:rPr>
        <w:t xml:space="preserve"> będ</w:t>
      </w:r>
      <w:r>
        <w:rPr>
          <w:rFonts w:asciiTheme="minorHAnsi" w:hAnsiTheme="minorHAnsi" w:cs="Verdana"/>
          <w:color w:val="000000"/>
          <w:sz w:val="20"/>
          <w:szCs w:val="20"/>
        </w:rPr>
        <w:t>zie</w:t>
      </w:r>
      <w:r w:rsidR="000A3153" w:rsidRPr="005345DA">
        <w:rPr>
          <w:rFonts w:asciiTheme="minorHAnsi" w:hAnsiTheme="minorHAnsi" w:cs="Verdana"/>
          <w:color w:val="000000"/>
          <w:sz w:val="20"/>
          <w:szCs w:val="20"/>
        </w:rPr>
        <w:t xml:space="preserve"> w obecności przedstawiciela wykonawcy oraz Inspektora nadzoru inwestorskiego oraz przedstawicieli Zamawiającego</w:t>
      </w:r>
      <w:r w:rsidR="00A13560" w:rsidRPr="005345DA">
        <w:rPr>
          <w:rFonts w:asciiTheme="minorHAnsi" w:hAnsiTheme="minorHAnsi" w:cs="Verdana"/>
          <w:color w:val="000000"/>
          <w:sz w:val="20"/>
          <w:szCs w:val="20"/>
        </w:rPr>
        <w:t>.</w:t>
      </w:r>
      <w:r w:rsidR="000A3153" w:rsidRPr="005345DA">
        <w:rPr>
          <w:rFonts w:asciiTheme="minorHAnsi" w:hAnsiTheme="minorHAnsi" w:cs="Verdana"/>
          <w:color w:val="00B050"/>
          <w:sz w:val="20"/>
          <w:szCs w:val="20"/>
        </w:rPr>
        <w:t xml:space="preserve"> </w:t>
      </w:r>
      <w:r w:rsidR="000A3153" w:rsidRPr="005345DA">
        <w:rPr>
          <w:rFonts w:asciiTheme="minorHAnsi" w:hAnsiTheme="minorHAnsi" w:cs="Verdana"/>
          <w:sz w:val="20"/>
          <w:szCs w:val="20"/>
        </w:rPr>
        <w:t>Odbioru robót dokonuje inspektor Nadzoru.</w:t>
      </w:r>
    </w:p>
    <w:p w:rsidR="000A3153" w:rsidRPr="005345DA" w:rsidRDefault="000A3153" w:rsidP="007315D2">
      <w:pPr>
        <w:numPr>
          <w:ilvl w:val="0"/>
          <w:numId w:val="14"/>
        </w:numPr>
        <w:shd w:val="clear" w:color="auto" w:fill="FFFFFF"/>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 xml:space="preserve">Odbiór </w:t>
      </w:r>
      <w:r w:rsidR="00ED3339" w:rsidRPr="005345DA">
        <w:rPr>
          <w:rFonts w:asciiTheme="minorHAnsi" w:hAnsiTheme="minorHAnsi" w:cs="Verdana"/>
          <w:sz w:val="20"/>
          <w:szCs w:val="20"/>
        </w:rPr>
        <w:t xml:space="preserve">końcowy </w:t>
      </w:r>
      <w:r w:rsidRPr="005345DA">
        <w:rPr>
          <w:rFonts w:asciiTheme="minorHAnsi" w:hAnsiTheme="minorHAnsi" w:cs="Verdana"/>
          <w:sz w:val="20"/>
          <w:szCs w:val="20"/>
        </w:rPr>
        <w:t>przedmiotu umowy ma na celu przekazanie Zamawiającemu ustalonego w umowie przedmiotu zamówienia do eksploatacji, po sprawdzeniu jego należytego wykonania.</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Zamawiający ma prawo wstrzymać czynności odbioru</w:t>
      </w:r>
      <w:r w:rsidR="00ED3339" w:rsidRPr="005345DA">
        <w:rPr>
          <w:rFonts w:asciiTheme="minorHAnsi" w:hAnsiTheme="minorHAnsi" w:cs="Verdana"/>
          <w:sz w:val="20"/>
          <w:szCs w:val="20"/>
        </w:rPr>
        <w:t xml:space="preserve"> końcowego</w:t>
      </w:r>
      <w:r w:rsidRPr="005345DA">
        <w:rPr>
          <w:rFonts w:asciiTheme="minorHAnsi" w:hAnsiTheme="minorHAnsi" w:cs="Verdana"/>
          <w:sz w:val="20"/>
          <w:szCs w:val="20"/>
        </w:rPr>
        <w:t>, jeżeli w czasie tych czynności ujawniono istnienie takich wad, które uzna za istotne – do czasu usunięcia tych wad.</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Wykonawca jest zobowiązany do usunięcia wszystkich wad stwierdzonych w protokole na koszt własny.</w:t>
      </w:r>
    </w:p>
    <w:p w:rsidR="000A3153" w:rsidRPr="005345DA"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Stwierdzenie wad lub usterek podczas odbioru</w:t>
      </w:r>
      <w:r w:rsidR="00071059" w:rsidRPr="005345DA">
        <w:rPr>
          <w:rFonts w:asciiTheme="minorHAnsi" w:hAnsiTheme="minorHAnsi" w:cs="Verdana"/>
          <w:sz w:val="20"/>
          <w:szCs w:val="20"/>
        </w:rPr>
        <w:t xml:space="preserve"> końcowego</w:t>
      </w:r>
      <w:r w:rsidRPr="005345DA">
        <w:rPr>
          <w:rFonts w:asciiTheme="minorHAnsi" w:hAnsiTheme="minorHAnsi" w:cs="Verdana"/>
          <w:sz w:val="20"/>
          <w:szCs w:val="20"/>
        </w:rPr>
        <w:t xml:space="preserve"> uniemożliwiających korzystanie z niego w sposób prawidłowy skutkuje odmową odbioru. Wady powinny zostać usunięte przez Wykonawcę </w:t>
      </w:r>
      <w:r w:rsidR="00A13560" w:rsidRPr="005345DA">
        <w:rPr>
          <w:rFonts w:asciiTheme="minorHAnsi" w:hAnsiTheme="minorHAnsi" w:cs="Verdana"/>
          <w:sz w:val="20"/>
          <w:szCs w:val="20"/>
        </w:rPr>
        <w:t xml:space="preserve">na </w:t>
      </w:r>
      <w:r w:rsidRPr="005345DA">
        <w:rPr>
          <w:rFonts w:asciiTheme="minorHAnsi" w:hAnsiTheme="minorHAnsi" w:cs="Verdana"/>
          <w:sz w:val="20"/>
          <w:szCs w:val="20"/>
        </w:rPr>
        <w:t xml:space="preserve">koszt własny </w:t>
      </w:r>
      <w:r w:rsidR="007D6EAE">
        <w:rPr>
          <w:rFonts w:asciiTheme="minorHAnsi" w:hAnsiTheme="minorHAnsi" w:cs="Verdana"/>
          <w:sz w:val="20"/>
          <w:szCs w:val="20"/>
        </w:rPr>
        <w:br/>
      </w:r>
      <w:r w:rsidRPr="005345DA">
        <w:rPr>
          <w:rFonts w:asciiTheme="minorHAnsi" w:hAnsiTheme="minorHAnsi" w:cs="Verdana"/>
          <w:sz w:val="20"/>
          <w:szCs w:val="20"/>
        </w:rPr>
        <w:t xml:space="preserve">w nieprzekraczalnym terminie </w:t>
      </w:r>
      <w:r w:rsidR="00F94279" w:rsidRPr="005345DA">
        <w:rPr>
          <w:rFonts w:asciiTheme="minorHAnsi" w:hAnsiTheme="minorHAnsi" w:cs="Verdana"/>
          <w:sz w:val="20"/>
          <w:szCs w:val="20"/>
        </w:rPr>
        <w:t>14</w:t>
      </w:r>
      <w:r w:rsidRPr="005345DA">
        <w:rPr>
          <w:rFonts w:asciiTheme="minorHAnsi" w:hAnsiTheme="minorHAnsi" w:cs="Verdana"/>
          <w:sz w:val="20"/>
          <w:szCs w:val="20"/>
        </w:rPr>
        <w:t xml:space="preserve"> dni od</w:t>
      </w:r>
      <w:r w:rsidR="00071059" w:rsidRPr="005345DA">
        <w:rPr>
          <w:rFonts w:asciiTheme="minorHAnsi" w:hAnsiTheme="minorHAnsi" w:cs="Verdana"/>
          <w:sz w:val="20"/>
          <w:szCs w:val="20"/>
        </w:rPr>
        <w:t xml:space="preserve"> terminu wyznaczonego na odbiór końcowy</w:t>
      </w:r>
      <w:r w:rsidRPr="005345DA">
        <w:rPr>
          <w:rFonts w:asciiTheme="minorHAnsi" w:hAnsiTheme="minorHAnsi" w:cs="Verdana"/>
          <w:sz w:val="20"/>
          <w:szCs w:val="20"/>
        </w:rPr>
        <w:t xml:space="preserve">, chyba, że obiektywne uwarunkowania technologiczne uniemożliwiają zachowanie tego terminu. W takim przypadku na wniosek </w:t>
      </w:r>
      <w:r w:rsidRPr="005345DA">
        <w:rPr>
          <w:rFonts w:asciiTheme="minorHAnsi" w:hAnsiTheme="minorHAnsi" w:cs="Verdana"/>
          <w:sz w:val="20"/>
          <w:szCs w:val="20"/>
        </w:rPr>
        <w:lastRenderedPageBreak/>
        <w:t>Wykonawcy zostanie ustalony najkrótszy możliwy termin usunięcia wad wynikający z tych uwarunkowań. Wykonawcy nie przysługuje wynagrodzenie za pracę, materiały i urządzenia użyte do usunięcia wad.</w:t>
      </w:r>
    </w:p>
    <w:p w:rsidR="000A3153" w:rsidRPr="007B6388"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5345DA">
        <w:rPr>
          <w:rFonts w:asciiTheme="minorHAnsi" w:hAnsiTheme="minorHAnsi" w:cs="Verdana"/>
          <w:sz w:val="20"/>
          <w:szCs w:val="20"/>
        </w:rPr>
        <w:t>Po protokolarnym stwierdzeniu usunięcia wszystkich wad stwierdzonych przy odbiorze</w:t>
      </w:r>
      <w:r w:rsidR="00071059" w:rsidRPr="005345DA">
        <w:rPr>
          <w:rFonts w:asciiTheme="minorHAnsi" w:hAnsiTheme="minorHAnsi" w:cs="Verdana"/>
          <w:sz w:val="20"/>
          <w:szCs w:val="20"/>
        </w:rPr>
        <w:t xml:space="preserve"> końcowym</w:t>
      </w:r>
      <w:r w:rsidRPr="007B6388">
        <w:rPr>
          <w:rFonts w:asciiTheme="minorHAnsi" w:hAnsiTheme="minorHAnsi" w:cs="Verdana"/>
          <w:sz w:val="20"/>
          <w:szCs w:val="20"/>
        </w:rPr>
        <w:t xml:space="preserve"> </w:t>
      </w:r>
      <w:r w:rsidR="00F94279" w:rsidRPr="007B6388">
        <w:rPr>
          <w:rFonts w:asciiTheme="minorHAnsi" w:hAnsiTheme="minorHAnsi" w:cs="Verdana"/>
          <w:sz w:val="20"/>
          <w:szCs w:val="20"/>
        </w:rPr>
        <w:t>rozpoczynają swój bieg terminy na zwrot (zwolnienie) pozostałej kwoty zabezpieczenia należytego wykonania umowy.</w:t>
      </w:r>
    </w:p>
    <w:p w:rsidR="007553A2" w:rsidRPr="007B6388" w:rsidRDefault="002F4F48"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Pr>
          <w:rFonts w:asciiTheme="minorHAnsi" w:hAnsiTheme="minorHAnsi" w:cs="Verdana"/>
          <w:sz w:val="20"/>
          <w:szCs w:val="20"/>
        </w:rPr>
        <w:t>Protoko</w:t>
      </w:r>
      <w:r w:rsidR="00F94279" w:rsidRPr="007B6388">
        <w:rPr>
          <w:rFonts w:asciiTheme="minorHAnsi" w:hAnsiTheme="minorHAnsi" w:cs="Verdana"/>
          <w:sz w:val="20"/>
          <w:szCs w:val="20"/>
        </w:rPr>
        <w:t>ł</w:t>
      </w:r>
      <w:r w:rsidR="006E6096" w:rsidRPr="007B6388">
        <w:rPr>
          <w:rFonts w:asciiTheme="minorHAnsi" w:hAnsiTheme="minorHAnsi" w:cs="Verdana"/>
          <w:sz w:val="20"/>
          <w:szCs w:val="20"/>
        </w:rPr>
        <w:t>y</w:t>
      </w:r>
      <w:r w:rsidR="000A3153" w:rsidRPr="007B6388">
        <w:rPr>
          <w:rFonts w:asciiTheme="minorHAnsi" w:hAnsiTheme="minorHAnsi" w:cs="Verdana"/>
          <w:sz w:val="20"/>
          <w:szCs w:val="20"/>
        </w:rPr>
        <w:t xml:space="preserve"> odbioru zostan</w:t>
      </w:r>
      <w:r w:rsidR="006E6096" w:rsidRPr="007B6388">
        <w:rPr>
          <w:rFonts w:asciiTheme="minorHAnsi" w:hAnsiTheme="minorHAnsi" w:cs="Verdana"/>
          <w:sz w:val="20"/>
          <w:szCs w:val="20"/>
        </w:rPr>
        <w:t>ą</w:t>
      </w:r>
      <w:r w:rsidR="000A3153" w:rsidRPr="007B6388">
        <w:rPr>
          <w:rFonts w:asciiTheme="minorHAnsi" w:hAnsiTheme="minorHAnsi" w:cs="Verdana"/>
          <w:sz w:val="20"/>
          <w:szCs w:val="20"/>
        </w:rPr>
        <w:t xml:space="preserve"> przedstawion</w:t>
      </w:r>
      <w:r w:rsidR="006E6096" w:rsidRPr="007B6388">
        <w:rPr>
          <w:rFonts w:asciiTheme="minorHAnsi" w:hAnsiTheme="minorHAnsi" w:cs="Verdana"/>
          <w:sz w:val="20"/>
          <w:szCs w:val="20"/>
        </w:rPr>
        <w:t>e</w:t>
      </w:r>
      <w:r w:rsidR="000A3153" w:rsidRPr="007B6388">
        <w:rPr>
          <w:rFonts w:asciiTheme="minorHAnsi" w:hAnsiTheme="minorHAnsi" w:cs="Verdana"/>
          <w:sz w:val="20"/>
          <w:szCs w:val="20"/>
        </w:rPr>
        <w:t xml:space="preserve"> do akceptacji Zamawiającemu niezwłocznie po </w:t>
      </w:r>
      <w:r w:rsidR="0038585C" w:rsidRPr="007B6388">
        <w:rPr>
          <w:rFonts w:asciiTheme="minorHAnsi" w:hAnsiTheme="minorHAnsi" w:cs="Verdana"/>
          <w:sz w:val="20"/>
          <w:szCs w:val="20"/>
        </w:rPr>
        <w:t>ich</w:t>
      </w:r>
      <w:r w:rsidR="000A3153" w:rsidRPr="007B6388">
        <w:rPr>
          <w:rFonts w:asciiTheme="minorHAnsi" w:hAnsiTheme="minorHAnsi" w:cs="Verdana"/>
          <w:sz w:val="20"/>
          <w:szCs w:val="20"/>
        </w:rPr>
        <w:t xml:space="preserve"> sporządzeniu.</w:t>
      </w:r>
    </w:p>
    <w:p w:rsidR="007553A2" w:rsidRPr="007B6388" w:rsidRDefault="007553A2"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 xml:space="preserve">W odniesieniu do </w:t>
      </w:r>
      <w:r w:rsidR="00353416">
        <w:rPr>
          <w:rFonts w:asciiTheme="minorHAnsi" w:hAnsiTheme="minorHAnsi" w:cs="Verdana"/>
          <w:sz w:val="20"/>
          <w:szCs w:val="20"/>
        </w:rPr>
        <w:t>przedmiotu umowy</w:t>
      </w:r>
      <w:r w:rsidRPr="007B6388">
        <w:rPr>
          <w:rFonts w:asciiTheme="minorHAnsi" w:hAnsiTheme="minorHAnsi" w:cs="Verdana"/>
          <w:sz w:val="20"/>
          <w:szCs w:val="20"/>
        </w:rPr>
        <w:t xml:space="preserve"> przewiduje się dokonanie następujących odbiorów:</w:t>
      </w:r>
    </w:p>
    <w:p w:rsidR="0046360C" w:rsidRPr="00DF78A8" w:rsidRDefault="001E2959" w:rsidP="00BF1B82">
      <w:pPr>
        <w:pStyle w:val="Akapitzlist"/>
        <w:numPr>
          <w:ilvl w:val="1"/>
          <w:numId w:val="14"/>
        </w:numPr>
        <w:spacing w:before="120" w:after="0"/>
        <w:ind w:right="57" w:hanging="530"/>
        <w:rPr>
          <w:rFonts w:asciiTheme="minorHAnsi" w:hAnsiTheme="minorHAnsi"/>
          <w:b/>
        </w:rPr>
      </w:pPr>
      <w:r w:rsidRPr="00DF78A8">
        <w:rPr>
          <w:rFonts w:asciiTheme="minorHAnsi" w:hAnsiTheme="minorHAnsi" w:cs="Verdana"/>
          <w:sz w:val="20"/>
          <w:szCs w:val="20"/>
        </w:rPr>
        <w:t>protokoły</w:t>
      </w:r>
      <w:r w:rsidR="00E86BE4" w:rsidRPr="00DF78A8">
        <w:rPr>
          <w:rFonts w:asciiTheme="minorHAnsi" w:hAnsiTheme="minorHAnsi" w:cs="Verdana"/>
          <w:sz w:val="20"/>
          <w:szCs w:val="20"/>
        </w:rPr>
        <w:t xml:space="preserve"> </w:t>
      </w:r>
      <w:r w:rsidR="00DD7D0D" w:rsidRPr="00DF78A8">
        <w:rPr>
          <w:rFonts w:asciiTheme="minorHAnsi" w:hAnsiTheme="minorHAnsi" w:cs="Verdana"/>
          <w:sz w:val="20"/>
          <w:szCs w:val="20"/>
        </w:rPr>
        <w:t xml:space="preserve">wstępnego </w:t>
      </w:r>
      <w:r w:rsidR="00E86BE4" w:rsidRPr="00DF78A8">
        <w:rPr>
          <w:rFonts w:asciiTheme="minorHAnsi" w:hAnsiTheme="minorHAnsi" w:cs="Verdana"/>
          <w:sz w:val="20"/>
          <w:szCs w:val="20"/>
        </w:rPr>
        <w:t xml:space="preserve">odbioru robót </w:t>
      </w:r>
      <w:r w:rsidR="00DF78A8" w:rsidRPr="00DF78A8">
        <w:rPr>
          <w:rFonts w:asciiTheme="minorHAnsi" w:hAnsiTheme="minorHAnsi" w:cs="Verdana"/>
          <w:sz w:val="20"/>
          <w:szCs w:val="20"/>
        </w:rPr>
        <w:t>(</w:t>
      </w:r>
      <w:r w:rsidR="00DF78A8" w:rsidRPr="00DF78A8">
        <w:rPr>
          <w:rFonts w:asciiTheme="minorHAnsi" w:hAnsiTheme="minorHAnsi"/>
          <w:sz w:val="20"/>
          <w:szCs w:val="20"/>
        </w:rPr>
        <w:t>PROTOKÓŁ ODBIORU TECHNICZNEGO ROBÓT)</w:t>
      </w:r>
      <w:r w:rsidR="00DF78A8" w:rsidRPr="00DF78A8">
        <w:rPr>
          <w:rFonts w:asciiTheme="minorHAnsi" w:hAnsiTheme="minorHAnsi"/>
          <w:b/>
        </w:rPr>
        <w:t xml:space="preserve"> </w:t>
      </w:r>
      <w:r w:rsidR="00DF78A8" w:rsidRPr="00DF78A8">
        <w:rPr>
          <w:rFonts w:asciiTheme="minorHAnsi" w:hAnsiTheme="minorHAnsi" w:cs="Verdana"/>
          <w:sz w:val="20"/>
          <w:szCs w:val="20"/>
        </w:rPr>
        <w:t xml:space="preserve"> z</w:t>
      </w:r>
      <w:r w:rsidR="00DD7D0D" w:rsidRPr="00DF78A8">
        <w:rPr>
          <w:rFonts w:asciiTheme="minorHAnsi" w:hAnsiTheme="minorHAnsi" w:cs="Verdana"/>
          <w:sz w:val="20"/>
          <w:szCs w:val="20"/>
        </w:rPr>
        <w:t>a</w:t>
      </w:r>
      <w:r w:rsidR="00DF78A8" w:rsidRPr="00DF78A8">
        <w:rPr>
          <w:rFonts w:asciiTheme="minorHAnsi" w:hAnsiTheme="minorHAnsi" w:cs="Verdana"/>
          <w:sz w:val="20"/>
          <w:szCs w:val="20"/>
        </w:rPr>
        <w:t>a</w:t>
      </w:r>
      <w:r w:rsidR="00DD7D0D" w:rsidRPr="00DF78A8">
        <w:rPr>
          <w:rFonts w:asciiTheme="minorHAnsi" w:hAnsiTheme="minorHAnsi" w:cs="Verdana"/>
          <w:sz w:val="20"/>
          <w:szCs w:val="20"/>
        </w:rPr>
        <w:t>kceptow</w:t>
      </w:r>
      <w:r w:rsidR="00E86BE4" w:rsidRPr="00DF78A8">
        <w:rPr>
          <w:rFonts w:asciiTheme="minorHAnsi" w:hAnsiTheme="minorHAnsi" w:cs="Verdana"/>
          <w:sz w:val="20"/>
          <w:szCs w:val="20"/>
        </w:rPr>
        <w:t>an</w:t>
      </w:r>
      <w:r w:rsidRPr="00DF78A8">
        <w:rPr>
          <w:rFonts w:asciiTheme="minorHAnsi" w:hAnsiTheme="minorHAnsi" w:cs="Verdana"/>
          <w:sz w:val="20"/>
          <w:szCs w:val="20"/>
        </w:rPr>
        <w:t>e</w:t>
      </w:r>
      <w:r w:rsidR="00E86BE4" w:rsidRPr="00DF78A8">
        <w:rPr>
          <w:rFonts w:asciiTheme="minorHAnsi" w:hAnsiTheme="minorHAnsi" w:cs="Verdana"/>
          <w:sz w:val="20"/>
          <w:szCs w:val="20"/>
        </w:rPr>
        <w:t xml:space="preserve"> przez kierownika robót i inspektora nadzoru</w:t>
      </w:r>
      <w:r w:rsidR="00DD7D0D" w:rsidRPr="00DF78A8">
        <w:rPr>
          <w:rFonts w:asciiTheme="minorHAnsi" w:hAnsiTheme="minorHAnsi" w:cs="Verdana"/>
          <w:sz w:val="20"/>
          <w:szCs w:val="20"/>
        </w:rPr>
        <w:t>;</w:t>
      </w:r>
      <w:r w:rsidR="00E86BE4" w:rsidRPr="00DF78A8">
        <w:rPr>
          <w:rFonts w:asciiTheme="minorHAnsi" w:hAnsiTheme="minorHAnsi" w:cs="Verdana"/>
          <w:sz w:val="20"/>
          <w:szCs w:val="20"/>
        </w:rPr>
        <w:t xml:space="preserve"> </w:t>
      </w:r>
    </w:p>
    <w:p w:rsidR="0046360C" w:rsidRPr="000F0AE4" w:rsidRDefault="00DD7D0D" w:rsidP="00BF1B82">
      <w:pPr>
        <w:pStyle w:val="Akapitzlist"/>
        <w:numPr>
          <w:ilvl w:val="1"/>
          <w:numId w:val="14"/>
        </w:numPr>
        <w:spacing w:before="120" w:after="0"/>
        <w:ind w:left="1094" w:right="57" w:hanging="530"/>
        <w:contextualSpacing w:val="0"/>
        <w:rPr>
          <w:rFonts w:asciiTheme="minorHAnsi" w:hAnsiTheme="minorHAnsi"/>
          <w:b/>
        </w:rPr>
      </w:pPr>
      <w:r w:rsidRPr="00DF78A8">
        <w:rPr>
          <w:rFonts w:asciiTheme="minorHAnsi" w:hAnsiTheme="minorHAnsi" w:cs="Verdana"/>
          <w:sz w:val="20"/>
          <w:szCs w:val="20"/>
        </w:rPr>
        <w:t xml:space="preserve">protokół </w:t>
      </w:r>
      <w:r w:rsidR="00E86BE4" w:rsidRPr="00DF78A8">
        <w:rPr>
          <w:rFonts w:asciiTheme="minorHAnsi" w:hAnsiTheme="minorHAnsi" w:cs="Verdana"/>
          <w:sz w:val="20"/>
          <w:szCs w:val="20"/>
        </w:rPr>
        <w:t xml:space="preserve">końcowy </w:t>
      </w:r>
      <w:r w:rsidRPr="00DF78A8">
        <w:rPr>
          <w:rFonts w:asciiTheme="minorHAnsi" w:hAnsiTheme="minorHAnsi" w:cs="Verdana"/>
          <w:sz w:val="20"/>
          <w:szCs w:val="20"/>
        </w:rPr>
        <w:t xml:space="preserve">odbioru </w:t>
      </w:r>
      <w:r w:rsidR="00E86BE4" w:rsidRPr="00DF78A8">
        <w:rPr>
          <w:rFonts w:asciiTheme="minorHAnsi" w:hAnsiTheme="minorHAnsi" w:cs="Verdana"/>
          <w:sz w:val="20"/>
          <w:szCs w:val="20"/>
        </w:rPr>
        <w:t xml:space="preserve">przedmiotu umowy </w:t>
      </w:r>
      <w:r w:rsidR="00BE6426">
        <w:rPr>
          <w:rFonts w:asciiTheme="minorHAnsi" w:hAnsiTheme="minorHAnsi" w:cs="Verdana"/>
          <w:sz w:val="20"/>
          <w:szCs w:val="20"/>
        </w:rPr>
        <w:t>za</w:t>
      </w:r>
      <w:r w:rsidRPr="00DF78A8">
        <w:rPr>
          <w:rFonts w:asciiTheme="minorHAnsi" w:hAnsiTheme="minorHAnsi" w:cs="Verdana"/>
          <w:sz w:val="20"/>
          <w:szCs w:val="20"/>
        </w:rPr>
        <w:t>akceptowany przez komisję odbiorową,</w:t>
      </w:r>
      <w:r w:rsidR="00E86BE4" w:rsidRPr="00DF78A8">
        <w:rPr>
          <w:rFonts w:asciiTheme="minorHAnsi" w:hAnsiTheme="minorHAnsi" w:cs="Verdana"/>
          <w:sz w:val="20"/>
          <w:szCs w:val="20"/>
        </w:rPr>
        <w:t xml:space="preserve"> inspektor</w:t>
      </w:r>
      <w:r w:rsidRPr="00DF78A8">
        <w:rPr>
          <w:rFonts w:asciiTheme="minorHAnsi" w:hAnsiTheme="minorHAnsi" w:cs="Verdana"/>
          <w:sz w:val="20"/>
          <w:szCs w:val="20"/>
        </w:rPr>
        <w:t>a nadzoru i zatwierdzany przez W</w:t>
      </w:r>
      <w:r w:rsidR="00E86BE4" w:rsidRPr="00DF78A8">
        <w:rPr>
          <w:rFonts w:asciiTheme="minorHAnsi" w:hAnsiTheme="minorHAnsi" w:cs="Verdana"/>
          <w:sz w:val="20"/>
          <w:szCs w:val="20"/>
        </w:rPr>
        <w:t>ójta</w:t>
      </w:r>
      <w:r w:rsidRPr="00DF78A8">
        <w:rPr>
          <w:rFonts w:asciiTheme="minorHAnsi" w:hAnsiTheme="minorHAnsi" w:cs="Verdana"/>
          <w:sz w:val="20"/>
          <w:szCs w:val="20"/>
        </w:rPr>
        <w:t xml:space="preserve"> Gminy Ujazd;</w:t>
      </w:r>
    </w:p>
    <w:p w:rsidR="0046360C" w:rsidRPr="000F0AE4" w:rsidRDefault="00DD7D0D" w:rsidP="00BF1B82">
      <w:pPr>
        <w:pStyle w:val="Akapitzlist"/>
        <w:numPr>
          <w:ilvl w:val="1"/>
          <w:numId w:val="14"/>
        </w:numPr>
        <w:spacing w:before="120" w:after="0"/>
        <w:ind w:left="1094" w:right="57" w:hanging="530"/>
        <w:contextualSpacing w:val="0"/>
        <w:rPr>
          <w:rFonts w:asciiTheme="minorHAnsi" w:hAnsiTheme="minorHAnsi"/>
          <w:b/>
        </w:rPr>
      </w:pPr>
      <w:r w:rsidRPr="000F0AE4">
        <w:rPr>
          <w:rFonts w:asciiTheme="minorHAnsi" w:hAnsiTheme="minorHAnsi" w:cs="Verdana"/>
          <w:sz w:val="20"/>
          <w:szCs w:val="20"/>
        </w:rPr>
        <w:t>protok</w:t>
      </w:r>
      <w:r w:rsidR="001E2959" w:rsidRPr="000F0AE4">
        <w:rPr>
          <w:rFonts w:asciiTheme="minorHAnsi" w:hAnsiTheme="minorHAnsi" w:cs="Verdana"/>
          <w:sz w:val="20"/>
          <w:szCs w:val="20"/>
        </w:rPr>
        <w:t>oły</w:t>
      </w:r>
      <w:r w:rsidRPr="000F0AE4">
        <w:rPr>
          <w:rFonts w:asciiTheme="minorHAnsi" w:hAnsiTheme="minorHAnsi" w:cs="Verdana"/>
          <w:sz w:val="20"/>
          <w:szCs w:val="20"/>
        </w:rPr>
        <w:t xml:space="preserve"> wstępnego odbioru stanowić będ</w:t>
      </w:r>
      <w:r w:rsidR="001E2959" w:rsidRPr="000F0AE4">
        <w:rPr>
          <w:rFonts w:asciiTheme="minorHAnsi" w:hAnsiTheme="minorHAnsi" w:cs="Verdana"/>
          <w:sz w:val="20"/>
          <w:szCs w:val="20"/>
        </w:rPr>
        <w:t>ą</w:t>
      </w:r>
      <w:r w:rsidRPr="000F0AE4">
        <w:rPr>
          <w:rFonts w:asciiTheme="minorHAnsi" w:hAnsiTheme="minorHAnsi" w:cs="Verdana"/>
          <w:sz w:val="20"/>
          <w:szCs w:val="20"/>
        </w:rPr>
        <w:t xml:space="preserve"> załącznik do</w:t>
      </w:r>
      <w:r w:rsidR="00BE6426" w:rsidRPr="000F0AE4">
        <w:rPr>
          <w:rFonts w:asciiTheme="minorHAnsi" w:hAnsiTheme="minorHAnsi" w:cs="Verdana"/>
          <w:sz w:val="20"/>
          <w:szCs w:val="20"/>
        </w:rPr>
        <w:t xml:space="preserve"> </w:t>
      </w:r>
      <w:r w:rsidRPr="000F0AE4">
        <w:rPr>
          <w:rFonts w:asciiTheme="minorHAnsi" w:hAnsiTheme="minorHAnsi" w:cs="Verdana"/>
          <w:sz w:val="20"/>
          <w:szCs w:val="20"/>
        </w:rPr>
        <w:t xml:space="preserve">końcowego odbioru przedmiotu Umowy. </w:t>
      </w:r>
      <w:r w:rsidR="000A3153" w:rsidRPr="000F0AE4">
        <w:rPr>
          <w:rFonts w:asciiTheme="minorHAnsi" w:hAnsiTheme="minorHAnsi" w:cs="Verdana"/>
          <w:sz w:val="20"/>
          <w:szCs w:val="20"/>
        </w:rPr>
        <w:t>Zaakceptowan</w:t>
      </w:r>
      <w:r w:rsidR="00BE6426" w:rsidRPr="000F0AE4">
        <w:rPr>
          <w:rFonts w:asciiTheme="minorHAnsi" w:hAnsiTheme="minorHAnsi" w:cs="Verdana"/>
          <w:sz w:val="20"/>
          <w:szCs w:val="20"/>
        </w:rPr>
        <w:t>y</w:t>
      </w:r>
      <w:r w:rsidR="000A3153" w:rsidRPr="000F0AE4">
        <w:rPr>
          <w:rFonts w:asciiTheme="minorHAnsi" w:hAnsiTheme="minorHAnsi" w:cs="Verdana"/>
          <w:sz w:val="20"/>
          <w:szCs w:val="20"/>
        </w:rPr>
        <w:t xml:space="preserve"> protok</w:t>
      </w:r>
      <w:r w:rsidR="00BE6426" w:rsidRPr="000F0AE4">
        <w:rPr>
          <w:rFonts w:asciiTheme="minorHAnsi" w:hAnsiTheme="minorHAnsi" w:cs="Verdana"/>
          <w:sz w:val="20"/>
          <w:szCs w:val="20"/>
        </w:rPr>
        <w:t>ó</w:t>
      </w:r>
      <w:r w:rsidR="00071059" w:rsidRPr="000F0AE4">
        <w:rPr>
          <w:rFonts w:asciiTheme="minorHAnsi" w:hAnsiTheme="minorHAnsi" w:cs="Verdana"/>
          <w:sz w:val="20"/>
          <w:szCs w:val="20"/>
        </w:rPr>
        <w:t xml:space="preserve">ł </w:t>
      </w:r>
      <w:r w:rsidR="000A3153" w:rsidRPr="000F0AE4">
        <w:rPr>
          <w:rFonts w:asciiTheme="minorHAnsi" w:hAnsiTheme="minorHAnsi" w:cs="Verdana"/>
          <w:sz w:val="20"/>
          <w:szCs w:val="20"/>
        </w:rPr>
        <w:t>odbioru</w:t>
      </w:r>
      <w:r w:rsidR="00071059" w:rsidRPr="000F0AE4">
        <w:rPr>
          <w:rFonts w:asciiTheme="minorHAnsi" w:hAnsiTheme="minorHAnsi" w:cs="Verdana"/>
          <w:sz w:val="20"/>
          <w:szCs w:val="20"/>
        </w:rPr>
        <w:t xml:space="preserve"> końcowego</w:t>
      </w:r>
      <w:r w:rsidR="000A3153" w:rsidRPr="000F0AE4">
        <w:rPr>
          <w:rFonts w:asciiTheme="minorHAnsi" w:hAnsiTheme="minorHAnsi" w:cs="Verdana"/>
          <w:sz w:val="20"/>
          <w:szCs w:val="20"/>
        </w:rPr>
        <w:t xml:space="preserve"> robót</w:t>
      </w:r>
      <w:r w:rsidR="006E6096" w:rsidRPr="000F0AE4">
        <w:rPr>
          <w:rFonts w:asciiTheme="minorHAnsi" w:hAnsiTheme="minorHAnsi" w:cs="Verdana"/>
          <w:sz w:val="20"/>
          <w:szCs w:val="20"/>
        </w:rPr>
        <w:t xml:space="preserve"> </w:t>
      </w:r>
      <w:r w:rsidR="000A3153" w:rsidRPr="000F0AE4">
        <w:rPr>
          <w:rFonts w:asciiTheme="minorHAnsi" w:hAnsiTheme="minorHAnsi" w:cs="Verdana"/>
          <w:sz w:val="20"/>
          <w:szCs w:val="20"/>
        </w:rPr>
        <w:t>stanowi</w:t>
      </w:r>
      <w:r w:rsidR="00D036CC" w:rsidRPr="000F0AE4">
        <w:rPr>
          <w:rFonts w:asciiTheme="minorHAnsi" w:hAnsiTheme="minorHAnsi" w:cs="Verdana"/>
          <w:sz w:val="20"/>
          <w:szCs w:val="20"/>
        </w:rPr>
        <w:t>ć będ</w:t>
      </w:r>
      <w:r w:rsidR="00071059" w:rsidRPr="000F0AE4">
        <w:rPr>
          <w:rFonts w:asciiTheme="minorHAnsi" w:hAnsiTheme="minorHAnsi" w:cs="Verdana"/>
          <w:sz w:val="20"/>
          <w:szCs w:val="20"/>
        </w:rPr>
        <w:t>ą</w:t>
      </w:r>
      <w:r w:rsidR="00D036CC" w:rsidRPr="000F0AE4">
        <w:rPr>
          <w:rFonts w:asciiTheme="minorHAnsi" w:hAnsiTheme="minorHAnsi" w:cs="Verdana"/>
          <w:sz w:val="20"/>
          <w:szCs w:val="20"/>
        </w:rPr>
        <w:t xml:space="preserve"> </w:t>
      </w:r>
      <w:r w:rsidR="000A3153" w:rsidRPr="000F0AE4">
        <w:rPr>
          <w:rFonts w:asciiTheme="minorHAnsi" w:hAnsiTheme="minorHAnsi" w:cs="Verdana"/>
          <w:sz w:val="20"/>
          <w:szCs w:val="20"/>
        </w:rPr>
        <w:t>podstawę do rozliczeń.</w:t>
      </w:r>
    </w:p>
    <w:p w:rsidR="00B63803" w:rsidRDefault="000A3153" w:rsidP="007315D2">
      <w:pPr>
        <w:numPr>
          <w:ilvl w:val="0"/>
          <w:numId w:val="14"/>
        </w:numPr>
        <w:shd w:val="clear" w:color="auto" w:fill="FFFFFF"/>
        <w:tabs>
          <w:tab w:val="left" w:pos="567"/>
        </w:tabs>
        <w:spacing w:before="120" w:after="0"/>
        <w:ind w:left="567" w:hanging="567"/>
        <w:jc w:val="both"/>
        <w:rPr>
          <w:rFonts w:asciiTheme="minorHAnsi" w:hAnsiTheme="minorHAnsi" w:cs="Verdana"/>
          <w:sz w:val="20"/>
          <w:szCs w:val="20"/>
        </w:rPr>
      </w:pPr>
      <w:r w:rsidRPr="007B6388">
        <w:rPr>
          <w:rFonts w:asciiTheme="minorHAnsi" w:hAnsiTheme="minorHAnsi" w:cs="Verdana"/>
          <w:b/>
          <w:i/>
          <w:sz w:val="20"/>
          <w:szCs w:val="20"/>
        </w:rPr>
        <w:t xml:space="preserve">Odbiór ostateczny (pogwarancyjny) </w:t>
      </w:r>
      <w:r w:rsidRPr="007B6388">
        <w:rPr>
          <w:rFonts w:asciiTheme="minorHAnsi" w:hAnsiTheme="minorHAnsi" w:cs="Verdana"/>
          <w:sz w:val="20"/>
          <w:szCs w:val="20"/>
        </w:rPr>
        <w:t>będzie polegał na sprawdzeniu poprawności wykonania robót związanych z usunięciem wad i usterek, które ujawniły się w okresie gwarancji i rękojmi za wady. Odbiór ostateczny dokonany będzie poprzez sprawdzenie poprawności wykonanych robót, wedłu</w:t>
      </w:r>
      <w:r w:rsidR="009B71EE" w:rsidRPr="007B6388">
        <w:rPr>
          <w:rFonts w:asciiTheme="minorHAnsi" w:hAnsiTheme="minorHAnsi" w:cs="Verdana"/>
          <w:sz w:val="20"/>
          <w:szCs w:val="20"/>
        </w:rPr>
        <w:t>g zasad określonych w umowie</w:t>
      </w:r>
      <w:r w:rsidR="006E6096" w:rsidRPr="007B6388">
        <w:rPr>
          <w:rFonts w:asciiTheme="minorHAnsi" w:hAnsiTheme="minorHAnsi" w:cs="Verdana"/>
          <w:sz w:val="20"/>
          <w:szCs w:val="20"/>
        </w:rPr>
        <w:t xml:space="preserve"> jak dla odbiorów częściowych</w:t>
      </w:r>
      <w:r w:rsidRPr="007B6388">
        <w:rPr>
          <w:rFonts w:asciiTheme="minorHAnsi" w:hAnsiTheme="minorHAnsi" w:cs="Verdana"/>
          <w:sz w:val="20"/>
          <w:szCs w:val="20"/>
        </w:rPr>
        <w:t xml:space="preserve"> po upływie terminu gwarancji i rękojmi.</w:t>
      </w:r>
    </w:p>
    <w:p w:rsidR="000A3153" w:rsidRPr="007B6388" w:rsidRDefault="000A3153" w:rsidP="00DC3151">
      <w:pPr>
        <w:shd w:val="clear" w:color="auto" w:fill="FFFFFF"/>
        <w:spacing w:before="120" w:after="0"/>
        <w:ind w:left="567" w:hanging="567"/>
        <w:jc w:val="center"/>
        <w:rPr>
          <w:rFonts w:asciiTheme="minorHAnsi" w:hAnsiTheme="minorHAnsi" w:cs="Verdana"/>
          <w:sz w:val="20"/>
          <w:szCs w:val="20"/>
        </w:rPr>
      </w:pPr>
      <w:r w:rsidRPr="007B6388">
        <w:rPr>
          <w:rFonts w:asciiTheme="minorHAnsi" w:hAnsiTheme="minorHAnsi" w:cs="Verdana"/>
          <w:b/>
          <w:bCs/>
          <w:color w:val="000000"/>
          <w:sz w:val="20"/>
          <w:szCs w:val="20"/>
        </w:rPr>
        <w:t>PODWYKONAWCY</w:t>
      </w:r>
    </w:p>
    <w:p w:rsidR="000A3153" w:rsidRPr="007B6388" w:rsidRDefault="000A3153" w:rsidP="006E43A0">
      <w:pPr>
        <w:shd w:val="clear" w:color="auto" w:fill="FFFFFF"/>
        <w:spacing w:before="120" w:after="0"/>
        <w:ind w:left="567" w:right="17" w:hanging="567"/>
        <w:jc w:val="center"/>
        <w:rPr>
          <w:rFonts w:asciiTheme="minorHAnsi" w:hAnsiTheme="minorHAnsi" w:cs="Verdana"/>
          <w:sz w:val="20"/>
          <w:szCs w:val="20"/>
        </w:rPr>
      </w:pPr>
      <w:r w:rsidRPr="007B6388">
        <w:rPr>
          <w:rFonts w:asciiTheme="minorHAnsi" w:hAnsiTheme="minorHAnsi" w:cs="Verdana"/>
          <w:b/>
          <w:bCs/>
          <w:color w:val="000000"/>
          <w:sz w:val="20"/>
          <w:szCs w:val="20"/>
        </w:rPr>
        <w:t>§ 12.</w:t>
      </w:r>
    </w:p>
    <w:p w:rsidR="003532CA" w:rsidRPr="000E30C2" w:rsidRDefault="003532CA" w:rsidP="00CD6DD8">
      <w:pPr>
        <w:numPr>
          <w:ilvl w:val="0"/>
          <w:numId w:val="31"/>
        </w:numPr>
        <w:shd w:val="clear" w:color="auto" w:fill="FFFFFF"/>
        <w:spacing w:before="120" w:after="0"/>
        <w:ind w:left="567" w:right="9" w:hanging="567"/>
        <w:jc w:val="both"/>
        <w:rPr>
          <w:rFonts w:asciiTheme="minorHAnsi" w:hAnsiTheme="minorHAnsi" w:cs="Arial"/>
          <w:bCs/>
          <w:sz w:val="20"/>
          <w:szCs w:val="20"/>
        </w:rPr>
      </w:pPr>
      <w:r w:rsidRPr="000E30C2">
        <w:rPr>
          <w:rFonts w:asciiTheme="minorHAnsi" w:hAnsiTheme="minorHAnsi" w:cs="Arial"/>
          <w:bCs/>
          <w:sz w:val="20"/>
          <w:szCs w:val="20"/>
        </w:rPr>
        <w:t>Wykonawca może zlecić wykonanie części robót budowlanych, dostaw lub usług Podwykonawcom na warunkach określonych w art. 647</w:t>
      </w:r>
      <w:r w:rsidRPr="000E30C2">
        <w:rPr>
          <w:rFonts w:asciiTheme="minorHAnsi" w:hAnsiTheme="minorHAnsi" w:cs="Arial"/>
          <w:bCs/>
          <w:sz w:val="20"/>
          <w:szCs w:val="20"/>
          <w:vertAlign w:val="superscript"/>
        </w:rPr>
        <w:t>1</w:t>
      </w:r>
      <w:r w:rsidRPr="000E30C2">
        <w:rPr>
          <w:rFonts w:asciiTheme="minorHAnsi" w:hAnsiTheme="minorHAnsi" w:cs="Arial"/>
          <w:bCs/>
          <w:sz w:val="20"/>
          <w:szCs w:val="20"/>
        </w:rPr>
        <w:t xml:space="preserve"> Kodeksu cywilnego, ustawie Prawo zamówień publicznych i w niniejszej Umowie. W takim przypadku Wykonawca jest zobowiązany do zorganizowa</w:t>
      </w:r>
      <w:r>
        <w:rPr>
          <w:rFonts w:asciiTheme="minorHAnsi" w:hAnsiTheme="minorHAnsi" w:cs="Arial"/>
          <w:bCs/>
          <w:sz w:val="20"/>
          <w:szCs w:val="20"/>
        </w:rPr>
        <w:t xml:space="preserve">nia, prowadzenia, nadzorowania </w:t>
      </w:r>
      <w:r w:rsidRPr="000E30C2">
        <w:rPr>
          <w:rFonts w:asciiTheme="minorHAnsi" w:hAnsiTheme="minorHAnsi" w:cs="Arial"/>
          <w:bCs/>
          <w:sz w:val="20"/>
          <w:szCs w:val="20"/>
        </w:rPr>
        <w:t>i zabezpieczania oraz koordynacji prac realizowanych przez Podwykonawców na zasadach określonych poniżej:</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zobowiązuje się do wykonania przedmiotu umowy własnymi siłami/własnymi </w:t>
      </w:r>
      <w:r w:rsidR="005077E1">
        <w:rPr>
          <w:rFonts w:asciiTheme="minorHAnsi" w:hAnsiTheme="minorHAnsi"/>
          <w:sz w:val="20"/>
          <w:szCs w:val="20"/>
        </w:rPr>
        <w:t xml:space="preserve">siłami </w:t>
      </w:r>
      <w:r w:rsidRPr="00CD7834">
        <w:rPr>
          <w:rFonts w:asciiTheme="minorHAnsi" w:hAnsiTheme="minorHAnsi"/>
          <w:sz w:val="20"/>
          <w:szCs w:val="20"/>
        </w:rPr>
        <w:t>oraz przy pomocy podwykonawców :</w:t>
      </w:r>
    </w:p>
    <w:p w:rsidR="00CD7834" w:rsidRPr="00CD7834" w:rsidRDefault="00CD7834" w:rsidP="00261CBD">
      <w:pPr>
        <w:pStyle w:val="Akapitzlist"/>
        <w:numPr>
          <w:ilvl w:val="0"/>
          <w:numId w:val="32"/>
        </w:numPr>
        <w:spacing w:before="120" w:after="0"/>
        <w:ind w:left="1134" w:hanging="567"/>
        <w:jc w:val="both"/>
        <w:rPr>
          <w:rFonts w:asciiTheme="minorHAnsi" w:hAnsiTheme="minorHAnsi"/>
          <w:sz w:val="20"/>
          <w:szCs w:val="20"/>
        </w:rPr>
      </w:pPr>
      <w:r w:rsidRPr="00CD7834">
        <w:rPr>
          <w:rFonts w:asciiTheme="minorHAnsi" w:hAnsiTheme="minorHAnsi"/>
          <w:sz w:val="20"/>
          <w:szCs w:val="20"/>
        </w:rPr>
        <w:t>........................................................................ ……………………………………………………………………..</w:t>
      </w:r>
    </w:p>
    <w:p w:rsidR="00CD7834" w:rsidRPr="00CD7834" w:rsidRDefault="00CD7834" w:rsidP="00261CBD">
      <w:pPr>
        <w:spacing w:after="0" w:line="240" w:lineRule="auto"/>
        <w:ind w:left="1134" w:hanging="567"/>
        <w:jc w:val="center"/>
        <w:rPr>
          <w:rFonts w:asciiTheme="minorHAnsi" w:hAnsiTheme="minorHAnsi"/>
          <w:sz w:val="16"/>
          <w:szCs w:val="16"/>
        </w:rPr>
      </w:pPr>
      <w:r w:rsidRPr="00CD7834">
        <w:rPr>
          <w:rFonts w:asciiTheme="minorHAnsi" w:hAnsiTheme="minorHAnsi"/>
          <w:sz w:val="16"/>
          <w:szCs w:val="16"/>
        </w:rPr>
        <w:t>(zakres robót)</w:t>
      </w:r>
      <w:r w:rsidRPr="00CD7834">
        <w:rPr>
          <w:rFonts w:asciiTheme="minorHAnsi" w:hAnsiTheme="minorHAnsi"/>
          <w:sz w:val="16"/>
          <w:szCs w:val="16"/>
        </w:rPr>
        <w:tab/>
      </w:r>
      <w:r w:rsidRPr="00CD7834">
        <w:rPr>
          <w:rFonts w:asciiTheme="minorHAnsi" w:hAnsiTheme="minorHAnsi"/>
          <w:sz w:val="16"/>
          <w:szCs w:val="16"/>
        </w:rPr>
        <w:tab/>
      </w:r>
      <w:r>
        <w:rPr>
          <w:rFonts w:asciiTheme="minorHAnsi" w:hAnsiTheme="minorHAnsi"/>
          <w:sz w:val="16"/>
          <w:szCs w:val="16"/>
        </w:rPr>
        <w:tab/>
      </w:r>
      <w:r w:rsidRPr="00CD7834">
        <w:rPr>
          <w:rFonts w:asciiTheme="minorHAnsi" w:hAnsiTheme="minorHAnsi"/>
          <w:sz w:val="16"/>
          <w:szCs w:val="16"/>
        </w:rPr>
        <w:t>(firma/y podwykonawcy/ców)</w:t>
      </w:r>
    </w:p>
    <w:p w:rsidR="00CD7834" w:rsidRPr="00CD7834" w:rsidRDefault="00CD7834" w:rsidP="00261CBD">
      <w:pPr>
        <w:pStyle w:val="Akapitzlist"/>
        <w:numPr>
          <w:ilvl w:val="0"/>
          <w:numId w:val="32"/>
        </w:numPr>
        <w:spacing w:before="120" w:after="0"/>
        <w:ind w:left="1134" w:hanging="567"/>
        <w:jc w:val="both"/>
        <w:rPr>
          <w:rFonts w:asciiTheme="minorHAnsi" w:hAnsiTheme="minorHAnsi"/>
          <w:sz w:val="20"/>
          <w:szCs w:val="20"/>
        </w:rPr>
      </w:pPr>
      <w:r w:rsidRPr="00CD7834">
        <w:rPr>
          <w:rFonts w:asciiTheme="minorHAnsi" w:hAnsiTheme="minorHAnsi"/>
          <w:sz w:val="20"/>
          <w:szCs w:val="20"/>
        </w:rPr>
        <w:t>........................................................................ .........................................</w:t>
      </w:r>
      <w:r>
        <w:rPr>
          <w:rFonts w:asciiTheme="minorHAnsi" w:hAnsiTheme="minorHAnsi"/>
          <w:sz w:val="20"/>
          <w:szCs w:val="20"/>
        </w:rPr>
        <w:t>................................</w:t>
      </w:r>
    </w:p>
    <w:p w:rsidR="00CD7834" w:rsidRPr="00B9334D" w:rsidRDefault="00CD7834" w:rsidP="00261CBD">
      <w:pPr>
        <w:spacing w:after="0" w:line="240" w:lineRule="auto"/>
        <w:ind w:left="1134" w:hanging="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sidR="00B9334D">
        <w:rPr>
          <w:rFonts w:asciiTheme="minorHAnsi" w:hAnsiTheme="minorHAnsi"/>
          <w:sz w:val="16"/>
          <w:szCs w:val="16"/>
        </w:rPr>
        <w:tab/>
      </w:r>
      <w:r w:rsidR="00B9334D">
        <w:rPr>
          <w:rFonts w:asciiTheme="minorHAnsi" w:hAnsiTheme="minorHAnsi"/>
          <w:sz w:val="16"/>
          <w:szCs w:val="16"/>
        </w:rPr>
        <w:tab/>
      </w:r>
      <w:r w:rsidRPr="00B9334D">
        <w:rPr>
          <w:rFonts w:asciiTheme="minorHAnsi" w:hAnsiTheme="minorHAnsi"/>
          <w:sz w:val="16"/>
          <w:szCs w:val="16"/>
        </w:rPr>
        <w:t>(firma/y podwykonawcy/ców)</w:t>
      </w:r>
    </w:p>
    <w:p w:rsidR="00CD7834" w:rsidRPr="00B9334D" w:rsidRDefault="00CD7834" w:rsidP="00261CBD">
      <w:pPr>
        <w:pStyle w:val="Akapitzlist"/>
        <w:numPr>
          <w:ilvl w:val="0"/>
          <w:numId w:val="32"/>
        </w:numPr>
        <w:spacing w:before="120" w:after="0"/>
        <w:ind w:left="1134" w:hanging="567"/>
        <w:jc w:val="both"/>
        <w:rPr>
          <w:rFonts w:asciiTheme="minorHAnsi" w:hAnsiTheme="minorHAnsi"/>
          <w:sz w:val="20"/>
          <w:szCs w:val="20"/>
        </w:rPr>
      </w:pPr>
      <w:r w:rsidRPr="00B9334D">
        <w:rPr>
          <w:rFonts w:asciiTheme="minorHAnsi" w:hAnsiTheme="minorHAnsi"/>
          <w:sz w:val="20"/>
          <w:szCs w:val="20"/>
        </w:rPr>
        <w:t xml:space="preserve">........................................................................ ........................................................................ </w:t>
      </w:r>
    </w:p>
    <w:p w:rsidR="00CD7834" w:rsidRPr="00B9334D" w:rsidRDefault="00CD7834" w:rsidP="00B9334D">
      <w:pPr>
        <w:spacing w:after="0" w:line="240" w:lineRule="auto"/>
        <w:ind w:left="567"/>
        <w:jc w:val="center"/>
        <w:rPr>
          <w:rFonts w:asciiTheme="minorHAnsi" w:hAnsiTheme="minorHAnsi"/>
          <w:sz w:val="16"/>
          <w:szCs w:val="16"/>
        </w:rPr>
      </w:pPr>
      <w:r w:rsidRPr="00B9334D">
        <w:rPr>
          <w:rFonts w:asciiTheme="minorHAnsi" w:hAnsiTheme="minorHAnsi"/>
          <w:sz w:val="16"/>
          <w:szCs w:val="16"/>
        </w:rPr>
        <w:t>(zakres robót)</w:t>
      </w:r>
      <w:r w:rsidRPr="00B9334D">
        <w:rPr>
          <w:rFonts w:asciiTheme="minorHAnsi" w:hAnsiTheme="minorHAnsi"/>
          <w:sz w:val="16"/>
          <w:szCs w:val="16"/>
        </w:rPr>
        <w:tab/>
      </w:r>
      <w:r w:rsidR="00B9334D">
        <w:rPr>
          <w:rFonts w:asciiTheme="minorHAnsi" w:hAnsiTheme="minorHAnsi"/>
          <w:sz w:val="16"/>
          <w:szCs w:val="16"/>
        </w:rPr>
        <w:tab/>
      </w:r>
      <w:r w:rsidR="00B9334D">
        <w:rPr>
          <w:rFonts w:asciiTheme="minorHAnsi" w:hAnsiTheme="minorHAnsi"/>
          <w:sz w:val="16"/>
          <w:szCs w:val="16"/>
        </w:rPr>
        <w:tab/>
      </w:r>
      <w:r w:rsidRPr="00B9334D">
        <w:rPr>
          <w:rFonts w:asciiTheme="minorHAnsi" w:hAnsiTheme="minorHAnsi"/>
          <w:sz w:val="16"/>
          <w:szCs w:val="16"/>
        </w:rPr>
        <w:t>(firma/y podwykonawcy/ców)</w:t>
      </w:r>
    </w:p>
    <w:p w:rsidR="00CD7834" w:rsidRPr="00B9334D" w:rsidRDefault="00CD7834" w:rsidP="00B9334D">
      <w:pPr>
        <w:spacing w:before="120" w:after="0"/>
        <w:ind w:left="567" w:firstLine="426"/>
        <w:jc w:val="both"/>
        <w:rPr>
          <w:rFonts w:asciiTheme="minorHAnsi" w:hAnsiTheme="minorHAnsi"/>
          <w:i/>
          <w:sz w:val="16"/>
          <w:szCs w:val="16"/>
          <w:u w:val="single"/>
        </w:rPr>
      </w:pPr>
      <w:r w:rsidRPr="00B9334D">
        <w:rPr>
          <w:rFonts w:asciiTheme="minorHAnsi" w:hAnsiTheme="minorHAnsi"/>
          <w:i/>
          <w:sz w:val="16"/>
          <w:szCs w:val="16"/>
          <w:u w:val="single"/>
        </w:rPr>
        <w:t>(w przypadku ujawnionych podwykonawców i ich firm postanowienia tego paragrafu ulegną odpowiednio zmianie)</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ma obowiązek zgłaszania wszystkich podwykonawców zgodnie z obowiązującymi przepisami.</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W celu powierzenia wykonania części umowy podwyko</w:t>
      </w:r>
      <w:r w:rsidR="003532CA">
        <w:rPr>
          <w:rFonts w:asciiTheme="minorHAnsi" w:hAnsiTheme="minorHAnsi"/>
          <w:sz w:val="20"/>
          <w:szCs w:val="20"/>
        </w:rPr>
        <w:t xml:space="preserve">nawcy, Wykonawca zawiera umowę </w:t>
      </w:r>
      <w:r w:rsidRPr="00CD7834">
        <w:rPr>
          <w:rFonts w:asciiTheme="minorHAnsi" w:hAnsiTheme="minorHAnsi"/>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wraz z załącznikami stanowiącymi jej integralną część oraz dokumenty żądane w SIWZ od podwykonawcy Wykonawca przedkłada Zamawiającemu. Zamawiający w terminie 14 dni po otrzymaniu od Wykonawcy kompletu wymaganych dokumentów może wnieść pisemne zastrzeżenia do projektu umowy o podwykonawstwo na zasadach opisanych w ustawie Pzp.</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Postanowienia dotyczące podwykonawcy odnoszą się wprost ró</w:t>
      </w:r>
      <w:r w:rsidR="005431CB">
        <w:rPr>
          <w:rFonts w:asciiTheme="minorHAnsi" w:hAnsiTheme="minorHAnsi"/>
          <w:sz w:val="20"/>
          <w:szCs w:val="20"/>
        </w:rPr>
        <w:t xml:space="preserve">wnież do dalszego podwykonawcy </w:t>
      </w:r>
      <w:r w:rsidRPr="00CD7834">
        <w:rPr>
          <w:rFonts w:asciiTheme="minorHAnsi" w:hAnsiTheme="minorHAnsi"/>
          <w:sz w:val="20"/>
          <w:szCs w:val="20"/>
        </w:rPr>
        <w:t>i dalszych podwykonawców oraz umów zawieranych między podwykonawcą i dalszym podwykonawcą lub między dalszymi podwykonawcami.</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odpowiedzialny za działania lub zaniechania podwykonawcy, jego przedstawicieli lub pracowników, jak za wł</w:t>
      </w:r>
      <w:r w:rsidR="005431CB">
        <w:rPr>
          <w:rFonts w:asciiTheme="minorHAnsi" w:hAnsiTheme="minorHAnsi"/>
          <w:sz w:val="20"/>
          <w:szCs w:val="20"/>
        </w:rPr>
        <w:t>asne działania lub zaniechania.</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jest zobowiązany do sprawowania na bieżąco nadzoru nad pracami wykonywanymi przez pod</w:t>
      </w:r>
      <w:r w:rsidR="005431CB">
        <w:rPr>
          <w:rFonts w:asciiTheme="minorHAnsi" w:hAnsiTheme="minorHAnsi"/>
          <w:sz w:val="20"/>
          <w:szCs w:val="20"/>
        </w:rPr>
        <w:t>wykonawcę i do ich koordynacji.</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Pr>
          <w:rFonts w:asciiTheme="minorHAnsi" w:hAnsiTheme="minorHAnsi"/>
          <w:sz w:val="20"/>
          <w:szCs w:val="20"/>
        </w:rPr>
        <w:t xml:space="preserve">Wykonawcą i nie będą sprzeczne </w:t>
      </w:r>
      <w:r w:rsidRPr="00CD7834">
        <w:rPr>
          <w:rFonts w:asciiTheme="minorHAnsi" w:hAnsiTheme="minorHAnsi"/>
          <w:sz w:val="20"/>
          <w:szCs w:val="20"/>
        </w:rPr>
        <w:t>z postanowieniami niniejszej umowy oraz zawierać będą w szczególności:</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część przedmiotu umowy powierzoną podwykonawcy zawierającą szczegółowy opis przedmiotu umowy o podwykonawstwo, który będzie zgodny z przedmiotem niniejszej umowy;</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umowy o podwykonawstwo, który będzie zgodny z terminem wykonania niniejszej umowy;</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terminy i zasady dokonywania odbioru, przy czym muszą one być</w:t>
      </w:r>
      <w:r w:rsidR="007D0183">
        <w:rPr>
          <w:rFonts w:asciiTheme="minorHAnsi" w:hAnsiTheme="minorHAnsi"/>
          <w:sz w:val="20"/>
          <w:szCs w:val="20"/>
        </w:rPr>
        <w:t xml:space="preserve"> zgodne z terminami wskazanymi </w:t>
      </w:r>
      <w:r w:rsidRPr="006D6071">
        <w:rPr>
          <w:rFonts w:asciiTheme="minorHAnsi" w:hAnsiTheme="minorHAnsi"/>
          <w:sz w:val="20"/>
          <w:szCs w:val="20"/>
        </w:rPr>
        <w:t>w niniejszej umowie;</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6D6071">
        <w:rPr>
          <w:rFonts w:asciiTheme="minorHAnsi" w:hAnsiTheme="minorHAnsi"/>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F03CF3">
        <w:rPr>
          <w:rFonts w:asciiTheme="minorHAnsi" w:hAnsiTheme="minorHAnsi"/>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F03CF3">
        <w:rPr>
          <w:rFonts w:asciiTheme="minorHAnsi" w:hAnsiTheme="minorHAnsi"/>
          <w:sz w:val="20"/>
          <w:szCs w:val="20"/>
        </w:rPr>
        <w:t xml:space="preserve"> o </w:t>
      </w:r>
      <w:r w:rsidRPr="00F03CF3">
        <w:rPr>
          <w:rFonts w:asciiTheme="minorHAnsi" w:hAnsiTheme="minorHAnsi"/>
          <w:sz w:val="20"/>
          <w:szCs w:val="20"/>
        </w:rPr>
        <w:t>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być dłuższy niż 30 dni od dnia otrzymania faktury przez podwykonawcę, który powierzył dalszemu podwykonawcy część zamówienia;</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2B1863">
        <w:rPr>
          <w:rFonts w:asciiTheme="minorHAnsi" w:hAnsiTheme="minorHAnsi"/>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rsidR="00CD7834"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lastRenderedPageBreak/>
        <w:t>uprawnienie Zamawiającego i Wykonawcy do zapłaty podwykonawcy i dalszym podwykonawcom wynagrodzenia;</w:t>
      </w:r>
    </w:p>
    <w:p w:rsidR="00CD7834" w:rsidRPr="00A35D3A" w:rsidRDefault="00CD7834" w:rsidP="00CD6DD8">
      <w:pPr>
        <w:pStyle w:val="Akapitzlist"/>
        <w:numPr>
          <w:ilvl w:val="0"/>
          <w:numId w:val="33"/>
        </w:numPr>
        <w:spacing w:before="120" w:after="0"/>
        <w:ind w:left="1134" w:hanging="567"/>
        <w:contextualSpacing w:val="0"/>
        <w:jc w:val="both"/>
        <w:rPr>
          <w:rFonts w:asciiTheme="minorHAnsi" w:hAnsiTheme="minorHAnsi"/>
          <w:sz w:val="20"/>
          <w:szCs w:val="20"/>
        </w:rPr>
      </w:pPr>
      <w:r w:rsidRPr="00A35D3A">
        <w:rPr>
          <w:rFonts w:asciiTheme="minorHAnsi" w:hAnsiTheme="minorHAnsi"/>
          <w:sz w:val="20"/>
          <w:szCs w:val="20"/>
        </w:rPr>
        <w:t>W razie wprowadzenia do umowy Wykonawcy z podwykonawcą klauzuli zakazującej dalszego podwykonawstwa postanowień zawartych w pkt 7-9 nie stosuje się jako bezprzedmiotowych.</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ma prawo nie wyrazić zgody na zawarcie umowy o podwykonawstwo z podwykonawcą wskazanym przez Wykonawcę, Podwykonawcę i w takim wypadku zgłasza pisemne zastrzeżenia do projektu umowy o podwykonawstwo na zasadach opisanych w ustawie Pzp oraz siwz i umowie.</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Zawarcie umowy o podwykonawstwo, której przedmiotem są roboty budowlane, może nastąpić wyłącznie po pisemnej akceptacji jej projektu przez Zamawiającego w te</w:t>
      </w:r>
      <w:r w:rsidR="005712C9">
        <w:rPr>
          <w:rFonts w:asciiTheme="minorHAnsi" w:hAnsiTheme="minorHAnsi"/>
          <w:sz w:val="20"/>
          <w:szCs w:val="20"/>
        </w:rPr>
        <w:t xml:space="preserve">rminie ustalonym w ustawie Pzp </w:t>
      </w:r>
      <w:r w:rsidRPr="00CD7834">
        <w:rPr>
          <w:rFonts w:asciiTheme="minorHAnsi" w:hAnsiTheme="minorHAnsi"/>
          <w:sz w:val="20"/>
          <w:szCs w:val="20"/>
        </w:rPr>
        <w:t>oraz w niniejszej umowie, a przystąpienie do realizacji robót budowlanych przez podwykonawcę może nastąpić wyłącznie po pisemnej akceptacji Umowy o podwykonawstwo przez Zamawiającego.</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Pr>
          <w:rFonts w:asciiTheme="minorHAnsi" w:hAnsiTheme="minorHAnsi"/>
          <w:sz w:val="20"/>
          <w:szCs w:val="20"/>
        </w:rPr>
        <w:t xml:space="preserve">realizowane na podstawie umowy </w:t>
      </w:r>
      <w:r w:rsidRPr="00CD7834">
        <w:rPr>
          <w:rFonts w:asciiTheme="minorHAnsi" w:hAnsiTheme="minorHAnsi"/>
          <w:sz w:val="20"/>
          <w:szCs w:val="20"/>
        </w:rPr>
        <w:t xml:space="preserve">o podwykonawstwo lub ze wskazaniem tej części dokumentacji, nie później niż 15 dni przed planowanym terminem jej zawarcia.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Pr>
          <w:rFonts w:asciiTheme="minorHAnsi" w:hAnsiTheme="minorHAnsi"/>
          <w:sz w:val="20"/>
          <w:szCs w:val="20"/>
        </w:rPr>
        <w:t xml:space="preserve">e zgłosi na piśmie zastrzeżeń. </w:t>
      </w:r>
      <w:r w:rsidRPr="00CD7834">
        <w:rPr>
          <w:rFonts w:asciiTheme="minorHAnsi" w:hAnsiTheme="minorHAnsi"/>
          <w:sz w:val="20"/>
          <w:szCs w:val="20"/>
        </w:rPr>
        <w:t>Za dzień przedłożenia projektu umowy przez Wykonawcę uznaje się dzień przedłożenia</w:t>
      </w:r>
      <w:r w:rsidR="005431CB">
        <w:rPr>
          <w:rFonts w:asciiTheme="minorHAnsi" w:hAnsiTheme="minorHAnsi"/>
          <w:sz w:val="20"/>
          <w:szCs w:val="20"/>
        </w:rPr>
        <w:t xml:space="preserve"> projektu umowy </w:t>
      </w:r>
      <w:r w:rsidRPr="00CD7834">
        <w:rPr>
          <w:rFonts w:asciiTheme="minorHAnsi" w:hAnsiTheme="minorHAnsi"/>
          <w:sz w:val="20"/>
          <w:szCs w:val="20"/>
        </w:rPr>
        <w:t>o podwykonawstwo wraz z kompletem wymaganych dokumentów.</w:t>
      </w:r>
    </w:p>
    <w:p w:rsid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w:t>
      </w:r>
      <w:r w:rsidR="00015533">
        <w:rPr>
          <w:rFonts w:asciiTheme="minorHAnsi" w:hAnsiTheme="minorHAnsi"/>
          <w:sz w:val="20"/>
          <w:szCs w:val="20"/>
        </w:rPr>
        <w:t xml:space="preserve"> w terminie określonym w ust. 14</w:t>
      </w:r>
      <w:r w:rsidRPr="00CD7834">
        <w:rPr>
          <w:rFonts w:asciiTheme="minorHAnsi" w:hAnsiTheme="minorHAnsi"/>
          <w:sz w:val="20"/>
          <w:szCs w:val="20"/>
        </w:rPr>
        <w:t xml:space="preserve"> pisemne </w:t>
      </w:r>
      <w:r w:rsidR="005431CB">
        <w:rPr>
          <w:rFonts w:asciiTheme="minorHAnsi" w:hAnsiTheme="minorHAnsi"/>
          <w:sz w:val="20"/>
          <w:szCs w:val="20"/>
        </w:rPr>
        <w:t xml:space="preserve">zastrzeżenia do projektu Umowy </w:t>
      </w:r>
      <w:r w:rsidRPr="00CD7834">
        <w:rPr>
          <w:rFonts w:asciiTheme="minorHAnsi" w:hAnsiTheme="minorHAnsi"/>
          <w:sz w:val="20"/>
          <w:szCs w:val="20"/>
        </w:rPr>
        <w:t>o podwykonawstwo, której przedmiotem są roboty budowlane, w szczególności w następujących przypadkach:</w:t>
      </w:r>
    </w:p>
    <w:p w:rsidR="00CD7834" w:rsidRDefault="00CD7834" w:rsidP="00CD6DD8">
      <w:pPr>
        <w:pStyle w:val="Akapitzlist"/>
        <w:numPr>
          <w:ilvl w:val="0"/>
          <w:numId w:val="3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projekt wymagań dotyczących Umowy o p</w:t>
      </w:r>
      <w:r w:rsidR="005431CB">
        <w:rPr>
          <w:rFonts w:asciiTheme="minorHAnsi" w:hAnsiTheme="minorHAnsi"/>
          <w:sz w:val="20"/>
          <w:szCs w:val="20"/>
        </w:rPr>
        <w:t xml:space="preserve">odwykonawstwo, w szczególności </w:t>
      </w:r>
      <w:r w:rsidRPr="00397635">
        <w:rPr>
          <w:rFonts w:asciiTheme="minorHAnsi" w:hAnsiTheme="minorHAnsi"/>
          <w:sz w:val="20"/>
          <w:szCs w:val="20"/>
        </w:rPr>
        <w:t>w zakresie oznaczenia stron tej umowy, wartości wynagrodzenia z tytułu wykonania robót,</w:t>
      </w:r>
    </w:p>
    <w:p w:rsidR="00CD7834" w:rsidRDefault="00CD7834" w:rsidP="00CD6DD8">
      <w:pPr>
        <w:pStyle w:val="Akapitzlist"/>
        <w:numPr>
          <w:ilvl w:val="0"/>
          <w:numId w:val="3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niezałączenia do projektu zestawień, dokumentów lub informacji, o k</w:t>
      </w:r>
      <w:r w:rsidR="007D0183">
        <w:rPr>
          <w:rFonts w:asciiTheme="minorHAnsi" w:hAnsiTheme="minorHAnsi"/>
          <w:sz w:val="20"/>
          <w:szCs w:val="20"/>
        </w:rPr>
        <w:t>tórych mowa w ust. 13</w:t>
      </w:r>
      <w:r w:rsidRPr="00397635">
        <w:rPr>
          <w:rFonts w:asciiTheme="minorHAnsi" w:hAnsiTheme="minorHAnsi"/>
          <w:sz w:val="20"/>
          <w:szCs w:val="20"/>
        </w:rPr>
        <w:t>,</w:t>
      </w:r>
    </w:p>
    <w:p w:rsidR="00CD7834" w:rsidRDefault="00CD7834" w:rsidP="00CD6DD8">
      <w:pPr>
        <w:pStyle w:val="Akapitzlist"/>
        <w:numPr>
          <w:ilvl w:val="0"/>
          <w:numId w:val="3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niespełnienia przez podwykonawcę warunków określonych dla podwykonawc</w:t>
      </w:r>
      <w:r w:rsidR="00397635">
        <w:rPr>
          <w:rFonts w:asciiTheme="minorHAnsi" w:hAnsiTheme="minorHAnsi"/>
          <w:sz w:val="20"/>
          <w:szCs w:val="20"/>
        </w:rPr>
        <w:t>ów,</w:t>
      </w:r>
    </w:p>
    <w:p w:rsidR="00CD7834" w:rsidRDefault="00CD7834" w:rsidP="00CD6DD8">
      <w:pPr>
        <w:pStyle w:val="Akapitzlist"/>
        <w:numPr>
          <w:ilvl w:val="0"/>
          <w:numId w:val="3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określenia terminu zapłaty wynagrodzenia dłuższego niż 30 dni od doręczenia Wykonawcy, Podwykonawcy lub dalszemu podwykonawcy faktury lub rachunku za wykonane roboty budowlane,</w:t>
      </w:r>
    </w:p>
    <w:p w:rsidR="00CD7834" w:rsidRDefault="00CD7834" w:rsidP="00CD6DD8">
      <w:pPr>
        <w:pStyle w:val="Akapitzlist"/>
        <w:numPr>
          <w:ilvl w:val="0"/>
          <w:numId w:val="3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wynagrodzenie za wykonanie robót budowlanych powierzanych do wykonania podwykonawcy lub dalszemu podwyko</w:t>
      </w:r>
      <w:r w:rsidR="00397635">
        <w:rPr>
          <w:rFonts w:asciiTheme="minorHAnsi" w:hAnsiTheme="minorHAnsi"/>
          <w:sz w:val="20"/>
          <w:szCs w:val="20"/>
        </w:rPr>
        <w:t>nawcy przekroczy wartość Umowy,</w:t>
      </w:r>
    </w:p>
    <w:p w:rsidR="00CD7834" w:rsidRDefault="00CD7834" w:rsidP="00CD6DD8">
      <w:pPr>
        <w:pStyle w:val="Akapitzlist"/>
        <w:numPr>
          <w:ilvl w:val="0"/>
          <w:numId w:val="3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zamieszczenia w projekcie postanowień uzależniających uzyskanie przez podwykonawcę płatności od Wykonawcy od zapłaty Wykonawcy przez Zamawiającego wynagrodzenia obejmującego zakres robót </w:t>
      </w:r>
      <w:r w:rsidR="00397635">
        <w:rPr>
          <w:rFonts w:asciiTheme="minorHAnsi" w:hAnsiTheme="minorHAnsi"/>
          <w:sz w:val="20"/>
          <w:szCs w:val="20"/>
        </w:rPr>
        <w:t>wykonanych przez podwykonawcę,</w:t>
      </w:r>
    </w:p>
    <w:p w:rsidR="00CD7834" w:rsidRDefault="00CD7834" w:rsidP="00CD6DD8">
      <w:pPr>
        <w:pStyle w:val="Akapitzlist"/>
        <w:numPr>
          <w:ilvl w:val="0"/>
          <w:numId w:val="3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 xml:space="preserve">gdy termin realizacji robót budowlanych określonych projektem jest </w:t>
      </w:r>
      <w:r w:rsidR="00397635">
        <w:rPr>
          <w:rFonts w:asciiTheme="minorHAnsi" w:hAnsiTheme="minorHAnsi"/>
          <w:sz w:val="20"/>
          <w:szCs w:val="20"/>
        </w:rPr>
        <w:t>dłuższy niż przewidywany Umową,</w:t>
      </w:r>
    </w:p>
    <w:p w:rsidR="00CD7834" w:rsidRPr="00397635" w:rsidRDefault="00CD7834" w:rsidP="00CD6DD8">
      <w:pPr>
        <w:pStyle w:val="Akapitzlist"/>
        <w:numPr>
          <w:ilvl w:val="0"/>
          <w:numId w:val="34"/>
        </w:numPr>
        <w:spacing w:before="120" w:after="0"/>
        <w:ind w:left="1134" w:hanging="567"/>
        <w:contextualSpacing w:val="0"/>
        <w:jc w:val="both"/>
        <w:rPr>
          <w:rFonts w:asciiTheme="minorHAnsi" w:hAnsiTheme="minorHAnsi"/>
          <w:sz w:val="20"/>
          <w:szCs w:val="20"/>
        </w:rPr>
      </w:pPr>
      <w:r w:rsidRPr="00397635">
        <w:rPr>
          <w:rFonts w:asciiTheme="minorHAnsi" w:hAnsiTheme="minorHAnsi"/>
          <w:sz w:val="20"/>
          <w:szCs w:val="20"/>
        </w:rPr>
        <w:t>gdy projekt zawiera postanowienia dotyczące sposobu rozliczeń za wykonane roboty uniemożliwiającego rozliczenie tych robót pomiędzy Zamawiającym a Wykonawcą na podstawie Umowy.</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lastRenderedPageBreak/>
        <w:t>W przypadku zgłoszenia przez Zamawiającego zastrzeżeń do p</w:t>
      </w:r>
      <w:r w:rsidR="00F45F4A">
        <w:rPr>
          <w:rFonts w:asciiTheme="minorHAnsi" w:hAnsiTheme="minorHAnsi"/>
          <w:sz w:val="20"/>
          <w:szCs w:val="20"/>
        </w:rPr>
        <w:t xml:space="preserve">rojektu umowy o podwykonawstwo </w:t>
      </w:r>
      <w:r w:rsidRPr="00CD7834">
        <w:rPr>
          <w:rFonts w:asciiTheme="minorHAnsi" w:hAnsiTheme="minorHAnsi"/>
          <w:sz w:val="20"/>
          <w:szCs w:val="20"/>
        </w:rPr>
        <w:t>w terminie określonym w ust. 1</w:t>
      </w:r>
      <w:r w:rsidR="005712C9">
        <w:rPr>
          <w:rFonts w:asciiTheme="minorHAnsi" w:hAnsiTheme="minorHAnsi"/>
          <w:sz w:val="20"/>
          <w:szCs w:val="20"/>
        </w:rPr>
        <w:t>4</w:t>
      </w:r>
      <w:r w:rsidRPr="00CD7834">
        <w:rPr>
          <w:rFonts w:asciiTheme="minorHAnsi" w:hAnsiTheme="minorHAnsi"/>
          <w:sz w:val="20"/>
          <w:szCs w:val="20"/>
        </w:rPr>
        <w:t>, Wykonawca może prze</w:t>
      </w:r>
      <w:r w:rsidR="00F45F4A">
        <w:rPr>
          <w:rFonts w:asciiTheme="minorHAnsi" w:hAnsiTheme="minorHAnsi"/>
          <w:sz w:val="20"/>
          <w:szCs w:val="20"/>
        </w:rPr>
        <w:t xml:space="preserve">dłożyć zmieniony projekt umowy </w:t>
      </w:r>
      <w:r w:rsidRPr="00CD7834">
        <w:rPr>
          <w:rFonts w:asciiTheme="minorHAnsi" w:hAnsiTheme="minorHAnsi"/>
          <w:sz w:val="20"/>
          <w:szCs w:val="20"/>
        </w:rPr>
        <w:t>o podwykonawstwo, uwzględniający w całości zastrzeżenia Zamawiającego. W takim przypadku termin do zgłoszenia zastrzeżeń przez Zamawiającego rozpoczyna bieg na nowo.</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Pr>
          <w:rFonts w:asciiTheme="minorHAnsi" w:hAnsiTheme="minorHAnsi"/>
          <w:sz w:val="20"/>
          <w:szCs w:val="20"/>
        </w:rPr>
        <w:t xml:space="preserve">j Umowie jako Wykonawca, umowa </w:t>
      </w:r>
      <w:r w:rsidRPr="00CD7834">
        <w:rPr>
          <w:rFonts w:asciiTheme="minorHAnsi" w:hAnsiTheme="minorHAnsi"/>
          <w:sz w:val="20"/>
          <w:szCs w:val="20"/>
        </w:rPr>
        <w:t xml:space="preserve">o podwykonawstwo winna być zawarta z wszystkimi członkami Konsorcjum, a nie tylko z jednym lub niektórymi z nich.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zgłosi pisemny sprzeciw do przedłożonej Umowy o podwykonawstwo, której przedmiotem są roboty budowlane, w terminie 14 dni od jej przedłożenia w przypadkach nieuwzględnienia w całości zast</w:t>
      </w:r>
      <w:r w:rsidR="00015533">
        <w:rPr>
          <w:rFonts w:asciiTheme="minorHAnsi" w:hAnsiTheme="minorHAnsi"/>
          <w:sz w:val="20"/>
          <w:szCs w:val="20"/>
        </w:rPr>
        <w:t>rzeżeń, o których mowa w ust. 15</w:t>
      </w:r>
      <w:r w:rsidRPr="00CD7834">
        <w:rPr>
          <w:rFonts w:asciiTheme="minorHAnsi" w:hAnsiTheme="minorHAnsi"/>
          <w:sz w:val="20"/>
          <w:szCs w:val="20"/>
        </w:rPr>
        <w:t xml:space="preserve">.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rsidR="00CD7834" w:rsidRPr="00F115BE" w:rsidRDefault="00CD7834" w:rsidP="00CD6DD8">
      <w:pPr>
        <w:numPr>
          <w:ilvl w:val="0"/>
          <w:numId w:val="31"/>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F115BE">
        <w:rPr>
          <w:rFonts w:asciiTheme="minorHAnsi" w:hAnsiTheme="minorHAnsi"/>
          <w:sz w:val="20"/>
          <w:szCs w:val="20"/>
        </w:rPr>
        <w:t xml:space="preserve">two o wartości mniejszej </w:t>
      </w:r>
      <w:r w:rsidR="001B5373" w:rsidRPr="00F115BE">
        <w:rPr>
          <w:rFonts w:asciiTheme="minorHAnsi" w:hAnsiTheme="minorHAnsi"/>
          <w:b/>
          <w:color w:val="0070C0"/>
          <w:sz w:val="20"/>
          <w:szCs w:val="20"/>
          <w:u w:val="single"/>
        </w:rPr>
        <w:t>niż 0,3</w:t>
      </w:r>
      <w:r w:rsidRPr="00F115BE">
        <w:rPr>
          <w:rFonts w:asciiTheme="minorHAnsi" w:hAnsiTheme="minorHAnsi"/>
          <w:b/>
          <w:color w:val="0070C0"/>
          <w:sz w:val="20"/>
          <w:szCs w:val="20"/>
          <w:u w:val="single"/>
        </w:rPr>
        <w:t xml:space="preserve"> %</w:t>
      </w:r>
      <w:r w:rsidRPr="00F115BE">
        <w:rPr>
          <w:rFonts w:asciiTheme="minorHAnsi" w:hAnsiTheme="minorHAnsi"/>
          <w:sz w:val="20"/>
          <w:szCs w:val="20"/>
        </w:rPr>
        <w:t xml:space="preserve"> wartości niniejszej </w:t>
      </w:r>
      <w:r w:rsidR="001B5373" w:rsidRPr="00F115BE">
        <w:rPr>
          <w:rFonts w:asciiTheme="minorHAnsi" w:hAnsiTheme="minorHAnsi"/>
          <w:sz w:val="20"/>
          <w:szCs w:val="20"/>
        </w:rPr>
        <w:t>Umowy</w:t>
      </w:r>
      <w:r w:rsidRPr="00F115BE">
        <w:rPr>
          <w:rFonts w:asciiTheme="minorHAnsi" w:hAnsiTheme="minorHAnsi"/>
          <w:sz w:val="20"/>
          <w:szCs w:val="20"/>
        </w:rPr>
        <w:t xml:space="preserve">, </w:t>
      </w:r>
      <w:r w:rsidR="00142A39" w:rsidRPr="00F115BE">
        <w:rPr>
          <w:rFonts w:asciiTheme="minorHAnsi" w:hAnsiTheme="minorHAnsi"/>
          <w:sz w:val="20"/>
          <w:szCs w:val="20"/>
        </w:rPr>
        <w:t xml:space="preserve">oraz Umów o podwykonawstwo, których </w:t>
      </w:r>
      <w:r w:rsidR="00BD049B">
        <w:rPr>
          <w:rFonts w:asciiTheme="minorHAnsi" w:hAnsiTheme="minorHAnsi"/>
          <w:sz w:val="20"/>
          <w:szCs w:val="20"/>
        </w:rPr>
        <w:t>przedmiot został wskazany w SIWZ</w:t>
      </w:r>
      <w:r w:rsidR="00142A39" w:rsidRPr="00F115BE">
        <w:rPr>
          <w:rFonts w:asciiTheme="minorHAnsi" w:hAnsiTheme="minorHAnsi"/>
          <w:sz w:val="20"/>
          <w:szCs w:val="20"/>
        </w:rPr>
        <w:t xml:space="preserve"> jako niepodlegający temu obowiązkowi, </w:t>
      </w:r>
      <w:r w:rsidRPr="00F115BE">
        <w:rPr>
          <w:rFonts w:asciiTheme="minorHAnsi" w:hAnsiTheme="minorHAnsi"/>
          <w:sz w:val="20"/>
          <w:szCs w:val="20"/>
        </w:rPr>
        <w:t xml:space="preserve">przy czym wyłączenie nie dotyczy Umów o podwykonawstwo o wartości większej niż </w:t>
      </w:r>
      <w:r w:rsidR="007E668B" w:rsidRPr="00F115BE">
        <w:rPr>
          <w:rFonts w:asciiTheme="minorHAnsi" w:hAnsiTheme="minorHAnsi"/>
          <w:b/>
          <w:color w:val="0070C0"/>
          <w:sz w:val="20"/>
          <w:szCs w:val="20"/>
          <w:u w:val="single"/>
        </w:rPr>
        <w:t>5</w:t>
      </w:r>
      <w:r w:rsidRPr="00F115BE">
        <w:rPr>
          <w:rFonts w:asciiTheme="minorHAnsi" w:hAnsiTheme="minorHAnsi"/>
          <w:b/>
          <w:color w:val="0070C0"/>
          <w:sz w:val="20"/>
          <w:szCs w:val="20"/>
          <w:u w:val="single"/>
        </w:rPr>
        <w:t>.000 zł.</w:t>
      </w:r>
      <w:r w:rsidRPr="00F115BE">
        <w:rPr>
          <w:rFonts w:asciiTheme="minorHAnsi" w:hAnsiTheme="minorHAnsi"/>
          <w:sz w:val="20"/>
          <w:szCs w:val="20"/>
        </w:rPr>
        <w:t xml:space="preserve">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F115BE">
        <w:rPr>
          <w:rFonts w:asciiTheme="minorHAnsi" w:hAnsiTheme="minorHAnsi"/>
          <w:sz w:val="20"/>
          <w:szCs w:val="20"/>
        </w:rPr>
        <w:t>Wykonawca ma obowiązek doprowadzenia do zmiany Umowy o podwykonawstwo</w:t>
      </w:r>
      <w:r w:rsidRPr="00CD7834">
        <w:rPr>
          <w:rFonts w:asciiTheme="minorHAnsi" w:hAnsiTheme="minorHAnsi"/>
          <w:sz w:val="20"/>
          <w:szCs w:val="20"/>
        </w:rPr>
        <w:t xml:space="preserve"> </w:t>
      </w:r>
      <w:r w:rsidR="000F0642">
        <w:rPr>
          <w:rFonts w:asciiTheme="minorHAnsi" w:hAnsiTheme="minorHAnsi"/>
          <w:sz w:val="20"/>
          <w:szCs w:val="20"/>
        </w:rPr>
        <w:t>w przypadku określonym w ust. 18</w:t>
      </w:r>
      <w:r w:rsidRPr="00CD7834">
        <w:rPr>
          <w:rFonts w:asciiTheme="minorHAnsi" w:hAnsiTheme="minorHAnsi"/>
          <w:sz w:val="20"/>
          <w:szCs w:val="20"/>
        </w:rPr>
        <w:t xml:space="preserve"> oraz na wezwanie Zamawiającego </w:t>
      </w:r>
      <w:r w:rsidR="007719F5">
        <w:rPr>
          <w:rFonts w:asciiTheme="minorHAnsi" w:hAnsiTheme="minorHAnsi"/>
          <w:sz w:val="20"/>
          <w:szCs w:val="20"/>
        </w:rPr>
        <w:t xml:space="preserve">w przypadku przedłożenia Umowy </w:t>
      </w:r>
      <w:r w:rsidRPr="00CD7834">
        <w:rPr>
          <w:rFonts w:asciiTheme="minorHAnsi" w:hAnsiTheme="minorHAnsi"/>
          <w:sz w:val="20"/>
          <w:szCs w:val="20"/>
        </w:rPr>
        <w:t>o podwykonawstwo, o której mowa w ust. 2</w:t>
      </w:r>
      <w:r w:rsidR="006E7AEF">
        <w:rPr>
          <w:rFonts w:asciiTheme="minorHAnsi" w:hAnsiTheme="minorHAnsi"/>
          <w:sz w:val="20"/>
          <w:szCs w:val="20"/>
        </w:rPr>
        <w:t>1</w:t>
      </w:r>
      <w:r w:rsidRPr="00CD7834">
        <w:rPr>
          <w:rFonts w:asciiTheme="minorHAnsi" w:hAnsiTheme="minorHAnsi"/>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odpowiada wobec Zamawiającego za spójn</w:t>
      </w:r>
      <w:r w:rsidR="007719F5">
        <w:rPr>
          <w:rFonts w:asciiTheme="minorHAnsi" w:hAnsiTheme="minorHAnsi"/>
          <w:sz w:val="20"/>
          <w:szCs w:val="20"/>
        </w:rPr>
        <w:t xml:space="preserve">ość postanowień umowy zawartej </w:t>
      </w:r>
      <w:r w:rsidRPr="00CD7834">
        <w:rPr>
          <w:rFonts w:asciiTheme="minorHAnsi" w:hAnsiTheme="minorHAnsi"/>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Wykonawca przedłoży, wraz z kopią Umowy o podwyko</w:t>
      </w:r>
      <w:r w:rsidR="00CB3099">
        <w:rPr>
          <w:rFonts w:asciiTheme="minorHAnsi" w:hAnsiTheme="minorHAnsi"/>
          <w:sz w:val="20"/>
          <w:szCs w:val="20"/>
        </w:rPr>
        <w:t>nawstwo, o której mowa w ust. 17</w:t>
      </w:r>
      <w:r w:rsidRPr="00CD7834">
        <w:rPr>
          <w:rFonts w:asciiTheme="minorHAnsi" w:hAnsiTheme="minorHAnsi"/>
          <w:sz w:val="20"/>
          <w:szCs w:val="20"/>
        </w:rPr>
        <w:t xml:space="preserve"> i 2</w:t>
      </w:r>
      <w:r w:rsidR="00CB3099">
        <w:rPr>
          <w:rFonts w:asciiTheme="minorHAnsi" w:hAnsiTheme="minorHAnsi"/>
          <w:sz w:val="20"/>
          <w:szCs w:val="20"/>
        </w:rPr>
        <w:t>1</w:t>
      </w:r>
      <w:r w:rsidRPr="00CD7834">
        <w:rPr>
          <w:rFonts w:asciiTheme="minorHAnsi" w:hAnsiTheme="minorHAnsi"/>
          <w:sz w:val="20"/>
          <w:szCs w:val="20"/>
        </w:rPr>
        <w:t xml:space="preserve">, właściwy dokument potwierdzający uprawnienia do reprezentacji osób zawierających umowę w imieniu podwykonawcy.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Pr>
          <w:rFonts w:asciiTheme="minorHAnsi" w:hAnsiTheme="minorHAnsi"/>
          <w:sz w:val="20"/>
          <w:szCs w:val="20"/>
        </w:rPr>
        <w:t>4</w:t>
      </w:r>
      <w:r w:rsidRPr="00CD7834">
        <w:rPr>
          <w:rFonts w:asciiTheme="minorHAnsi" w:hAnsiTheme="minorHAnsi"/>
          <w:sz w:val="20"/>
          <w:szCs w:val="20"/>
        </w:rPr>
        <w:t xml:space="preserve"> – 2</w:t>
      </w:r>
      <w:r w:rsidR="00CB3099">
        <w:rPr>
          <w:rFonts w:asciiTheme="minorHAnsi" w:hAnsiTheme="minorHAnsi"/>
          <w:sz w:val="20"/>
          <w:szCs w:val="20"/>
        </w:rPr>
        <w:t>4</w:t>
      </w:r>
      <w:r w:rsidRPr="00CD7834">
        <w:rPr>
          <w:rFonts w:asciiTheme="minorHAnsi" w:hAnsiTheme="minorHAnsi"/>
          <w:sz w:val="20"/>
          <w:szCs w:val="20"/>
        </w:rPr>
        <w:t xml:space="preserve">.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Do zmian umów o podwykonawstwo stosuje się zasady określone </w:t>
      </w:r>
      <w:r w:rsidR="00CB3099">
        <w:rPr>
          <w:rFonts w:asciiTheme="minorHAnsi" w:hAnsiTheme="minorHAnsi"/>
          <w:sz w:val="20"/>
          <w:szCs w:val="20"/>
        </w:rPr>
        <w:t>w ust. 4 – 24</w:t>
      </w:r>
      <w:r w:rsidRPr="00CD7834">
        <w:rPr>
          <w:rFonts w:asciiTheme="minorHAnsi" w:hAnsiTheme="minorHAnsi"/>
          <w:sz w:val="20"/>
          <w:szCs w:val="20"/>
        </w:rPr>
        <w:t>.</w:t>
      </w:r>
    </w:p>
    <w:p w:rsid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w:t>
      </w:r>
      <w:r w:rsidRPr="00CD7834">
        <w:rPr>
          <w:rFonts w:asciiTheme="minorHAnsi" w:hAnsiTheme="minorHAnsi"/>
          <w:sz w:val="20"/>
          <w:szCs w:val="20"/>
        </w:rPr>
        <w:lastRenderedPageBreak/>
        <w:t xml:space="preserve">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Pr>
          <w:rFonts w:asciiTheme="minorHAnsi" w:hAnsiTheme="minorHAnsi"/>
          <w:sz w:val="20"/>
          <w:szCs w:val="20"/>
        </w:rPr>
        <w:t>4</w:t>
      </w:r>
      <w:r w:rsidRPr="00CD7834">
        <w:rPr>
          <w:rFonts w:asciiTheme="minorHAnsi" w:hAnsiTheme="minorHAnsi"/>
          <w:sz w:val="20"/>
          <w:szCs w:val="20"/>
        </w:rPr>
        <w:t>-2</w:t>
      </w:r>
      <w:r w:rsidR="00F9731D">
        <w:rPr>
          <w:rFonts w:asciiTheme="minorHAnsi" w:hAnsiTheme="minorHAnsi"/>
          <w:sz w:val="20"/>
          <w:szCs w:val="20"/>
        </w:rPr>
        <w:t>4</w:t>
      </w:r>
      <w:r w:rsidR="008D6B1E">
        <w:rPr>
          <w:rFonts w:asciiTheme="minorHAnsi" w:hAnsiTheme="minorHAnsi"/>
          <w:sz w:val="20"/>
          <w:szCs w:val="20"/>
        </w:rPr>
        <w:t xml:space="preserve"> innemu podwykonawcy.</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 przypadku zawarcia umowy o podwykonawstwo, Wykonawca jest zobowiązany do dokonania zapłaty we własnym zakresie wynagrodzenia należnego podwykonawcy z zachowaniem terminów określonych tą umową.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Po zakończeniu wykonywania prac przez danego podwykonawcę Wykonawca przekaże Zamawiającemu oświadczenie końcowe podwykonawcy (zał. nr 1</w:t>
      </w:r>
      <w:r w:rsidR="00F41BC4">
        <w:rPr>
          <w:rFonts w:asciiTheme="minorHAnsi" w:hAnsiTheme="minorHAnsi"/>
          <w:sz w:val="20"/>
          <w:szCs w:val="20"/>
        </w:rPr>
        <w:t xml:space="preserve"> do umowy</w:t>
      </w:r>
      <w:r w:rsidRPr="00CD7834">
        <w:rPr>
          <w:rFonts w:asciiTheme="minorHAnsi" w:hAnsiTheme="minorHAnsi"/>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Przed dokonaniem bezpośredniej zapłaty na</w:t>
      </w:r>
      <w:r w:rsidR="00C20D1F">
        <w:rPr>
          <w:rFonts w:asciiTheme="minorHAnsi" w:hAnsiTheme="minorHAnsi"/>
          <w:sz w:val="20"/>
          <w:szCs w:val="20"/>
        </w:rPr>
        <w:t xml:space="preserve"> żądanie, o którym mowa w ust. 30</w:t>
      </w:r>
      <w:r w:rsidRPr="00CD7834">
        <w:rPr>
          <w:rFonts w:asciiTheme="minorHAnsi" w:hAnsiTheme="minorHAnsi"/>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W przypadku zgłoszenia przez Wykonawcę uwag, o których mowa w ust. 3</w:t>
      </w:r>
      <w:r w:rsidR="00C20D1F">
        <w:rPr>
          <w:rFonts w:asciiTheme="minorHAnsi" w:hAnsiTheme="minorHAnsi"/>
          <w:sz w:val="20"/>
          <w:szCs w:val="20"/>
        </w:rPr>
        <w:t>1</w:t>
      </w:r>
      <w:r w:rsidRPr="00CD7834">
        <w:rPr>
          <w:rFonts w:asciiTheme="minorHAnsi" w:hAnsiTheme="minorHAnsi"/>
          <w:sz w:val="20"/>
          <w:szCs w:val="20"/>
        </w:rPr>
        <w:t>, podważających zasadność bezpośredniej zapłaty, Zamawiający może:</w:t>
      </w:r>
    </w:p>
    <w:p w:rsidR="00CD7834" w:rsidRDefault="00CD7834" w:rsidP="000C143C">
      <w:pPr>
        <w:pStyle w:val="Akapitzlist"/>
        <w:numPr>
          <w:ilvl w:val="0"/>
          <w:numId w:val="35"/>
        </w:numPr>
        <w:spacing w:before="120" w:after="0"/>
        <w:ind w:left="1134" w:hanging="567"/>
        <w:contextualSpacing w:val="0"/>
        <w:jc w:val="both"/>
        <w:rPr>
          <w:rFonts w:asciiTheme="minorHAnsi" w:hAnsiTheme="minorHAnsi"/>
          <w:sz w:val="20"/>
          <w:szCs w:val="20"/>
        </w:rPr>
      </w:pPr>
      <w:r w:rsidRPr="00737120">
        <w:rPr>
          <w:rFonts w:asciiTheme="minorHAnsi" w:hAnsiTheme="minorHAnsi"/>
          <w:sz w:val="20"/>
          <w:szCs w:val="20"/>
        </w:rPr>
        <w:t xml:space="preserve">nie dokonać bezpośredniej zapłaty wynagrodzenia podwykonawcy lub dalszemu podwykonawcy, jeżeli Wykonawca wykaże niezasadność takiej zapłaty, </w:t>
      </w:r>
    </w:p>
    <w:p w:rsidR="00CD7834" w:rsidRDefault="00CD7834" w:rsidP="000C143C">
      <w:pPr>
        <w:pStyle w:val="Akapitzlist"/>
        <w:numPr>
          <w:ilvl w:val="0"/>
          <w:numId w:val="35"/>
        </w:numPr>
        <w:spacing w:before="120" w:after="0"/>
        <w:ind w:left="1134" w:hanging="567"/>
        <w:contextualSpacing w:val="0"/>
        <w:jc w:val="both"/>
        <w:rPr>
          <w:rFonts w:asciiTheme="minorHAnsi" w:hAnsiTheme="minorHAnsi"/>
          <w:sz w:val="20"/>
          <w:szCs w:val="20"/>
        </w:rPr>
      </w:pPr>
      <w:r w:rsidRPr="00737120">
        <w:rPr>
          <w:rFonts w:asciiTheme="minorHAnsi" w:hAnsiTheme="minorHAnsi"/>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Pr>
          <w:rFonts w:asciiTheme="minorHAnsi" w:hAnsiTheme="minorHAnsi"/>
          <w:sz w:val="20"/>
          <w:szCs w:val="20"/>
        </w:rPr>
        <w:t>u, któremu płatność się należy,</w:t>
      </w:r>
    </w:p>
    <w:p w:rsidR="00CD7834" w:rsidRPr="00737120" w:rsidRDefault="00CD7834" w:rsidP="000C143C">
      <w:pPr>
        <w:pStyle w:val="Akapitzlist"/>
        <w:numPr>
          <w:ilvl w:val="0"/>
          <w:numId w:val="35"/>
        </w:numPr>
        <w:spacing w:before="120" w:after="0"/>
        <w:ind w:left="1134" w:hanging="567"/>
        <w:contextualSpacing w:val="0"/>
        <w:jc w:val="both"/>
        <w:rPr>
          <w:rFonts w:asciiTheme="minorHAnsi" w:hAnsiTheme="minorHAnsi"/>
          <w:sz w:val="20"/>
          <w:szCs w:val="20"/>
        </w:rPr>
      </w:pPr>
      <w:r w:rsidRPr="00737120">
        <w:rPr>
          <w:rFonts w:asciiTheme="minorHAnsi" w:hAnsiTheme="minorHAnsi"/>
          <w:sz w:val="20"/>
          <w:szCs w:val="20"/>
        </w:rPr>
        <w:t xml:space="preserve">dokonać bezpośredniej zapłaty wynagrodzenia podwykonawcy lub dalszemu podwykonawcy, jeżeli podwykonawca lub dalszy podwykonawca wykaże zasadność takiej zapłaty.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Zamawiający zapłaci podwykonawcy/dalszemu podwykonawcy należne mu wymagalne wynagrodzenie określone w umowie o podwykonawstwo i będące przedmiotem </w:t>
      </w:r>
      <w:r w:rsidR="00DB78AD">
        <w:rPr>
          <w:rFonts w:asciiTheme="minorHAnsi" w:hAnsiTheme="minorHAnsi"/>
          <w:sz w:val="20"/>
          <w:szCs w:val="20"/>
        </w:rPr>
        <w:t>żądania, o którym mowa w ust. 30</w:t>
      </w:r>
      <w:r w:rsidRPr="00CD7834">
        <w:rPr>
          <w:rFonts w:asciiTheme="minorHAnsi" w:hAnsiTheme="minorHAnsi"/>
          <w:sz w:val="20"/>
          <w:szCs w:val="20"/>
        </w:rPr>
        <w:t>, jeżeli podwykonawca udokumentuje jego zasadność fakturą oraz dokument</w:t>
      </w:r>
      <w:r w:rsidR="00FC04B7">
        <w:rPr>
          <w:rFonts w:asciiTheme="minorHAnsi" w:hAnsiTheme="minorHAnsi"/>
          <w:sz w:val="20"/>
          <w:szCs w:val="20"/>
        </w:rPr>
        <w:t xml:space="preserve">ami potwierdzającymi wykonanie </w:t>
      </w:r>
      <w:r w:rsidRPr="00CD7834">
        <w:rPr>
          <w:rFonts w:asciiTheme="minorHAnsi" w:hAnsiTheme="minorHAnsi"/>
          <w:sz w:val="20"/>
          <w:szCs w:val="20"/>
        </w:rPr>
        <w:t>i odbiór robót, a Wykonawca nie zło</w:t>
      </w:r>
      <w:r w:rsidR="005B0E15">
        <w:rPr>
          <w:rFonts w:asciiTheme="minorHAnsi" w:hAnsiTheme="minorHAnsi"/>
          <w:sz w:val="20"/>
          <w:szCs w:val="20"/>
        </w:rPr>
        <w:t>ży w trybie określonym w ust. 31</w:t>
      </w:r>
      <w:r w:rsidRPr="00CD7834">
        <w:rPr>
          <w:rFonts w:asciiTheme="minorHAnsi" w:hAnsiTheme="minorHAnsi"/>
          <w:sz w:val="20"/>
          <w:szCs w:val="20"/>
        </w:rPr>
        <w:t xml:space="preserve"> uwag wykazujących niezasadność bezpośredniej zapłaty. Bezpośrednia zapłata obejmuje wyłącznie należne wynagrodzenie bez odsetek należnych podwykonawcy.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Kwota należna podwykonawcy/dalszemu podwykonawcy zostanie</w:t>
      </w:r>
      <w:r w:rsidR="00FC04B7">
        <w:rPr>
          <w:rFonts w:asciiTheme="minorHAnsi" w:hAnsiTheme="minorHAnsi"/>
          <w:sz w:val="20"/>
          <w:szCs w:val="20"/>
        </w:rPr>
        <w:t xml:space="preserve"> uiszczona przez Zamawiającego </w:t>
      </w:r>
      <w:r w:rsidRPr="00CD7834">
        <w:rPr>
          <w:rFonts w:asciiTheme="minorHAnsi" w:hAnsiTheme="minorHAnsi"/>
          <w:sz w:val="20"/>
          <w:szCs w:val="20"/>
        </w:rPr>
        <w:t xml:space="preserve">w złotych polskich (PLN).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Kwotę równą kwocie wynagrodzenia zapłaconej bezpośrednio przez Zamawiającego podwykonawcy, dalszemu podwykonawcy lub skierowanej do depozytu sądowego Zamawiający potrąci z wynagrodzenia należnego Wykonawcy.</w:t>
      </w:r>
    </w:p>
    <w:p w:rsidR="00CD7834" w:rsidRPr="00CD7834" w:rsidRDefault="00FC04B7" w:rsidP="00CD6DD8">
      <w:pPr>
        <w:numPr>
          <w:ilvl w:val="0"/>
          <w:numId w:val="31"/>
        </w:numPr>
        <w:spacing w:before="120" w:after="0"/>
        <w:ind w:left="567" w:hanging="567"/>
        <w:jc w:val="both"/>
        <w:rPr>
          <w:rFonts w:asciiTheme="minorHAnsi" w:hAnsiTheme="minorHAnsi"/>
          <w:sz w:val="20"/>
          <w:szCs w:val="20"/>
        </w:rPr>
      </w:pPr>
      <w:r>
        <w:rPr>
          <w:rFonts w:asciiTheme="minorHAnsi" w:hAnsiTheme="minorHAnsi"/>
          <w:sz w:val="20"/>
          <w:szCs w:val="20"/>
        </w:rPr>
        <w:lastRenderedPageBreak/>
        <w:t>Postanowienia ust. 4 - 35</w:t>
      </w:r>
      <w:r w:rsidR="00CD7834" w:rsidRPr="00CD7834">
        <w:rPr>
          <w:rFonts w:asciiTheme="minorHAnsi" w:hAnsiTheme="minorHAnsi"/>
          <w:sz w:val="20"/>
          <w:szCs w:val="20"/>
        </w:rPr>
        <w:t xml:space="preserve"> stosuje się odpowiednio do zawierania </w:t>
      </w:r>
      <w:r>
        <w:rPr>
          <w:rFonts w:asciiTheme="minorHAnsi" w:hAnsiTheme="minorHAnsi"/>
          <w:sz w:val="20"/>
          <w:szCs w:val="20"/>
        </w:rPr>
        <w:t xml:space="preserve">umów z dalszymi podwykonawcami </w:t>
      </w:r>
      <w:r w:rsidR="00CD7834" w:rsidRPr="00CD7834">
        <w:rPr>
          <w:rFonts w:asciiTheme="minorHAnsi" w:hAnsiTheme="minorHAnsi"/>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zatrudnionych, a nie zgłoszonych bądź nie zaakceptowanych prz</w:t>
      </w:r>
      <w:r w:rsidR="009609F5">
        <w:rPr>
          <w:rFonts w:asciiTheme="minorHAnsi" w:hAnsiTheme="minorHAnsi"/>
          <w:sz w:val="20"/>
          <w:szCs w:val="20"/>
        </w:rPr>
        <w:t xml:space="preserve">ez Zamawiającego podwykonawców </w:t>
      </w:r>
      <w:r w:rsidRPr="00CD7834">
        <w:rPr>
          <w:rFonts w:asciiTheme="minorHAnsi" w:hAnsiTheme="minorHAnsi"/>
          <w:sz w:val="20"/>
          <w:szCs w:val="20"/>
        </w:rPr>
        <w:t>i dalszych podwykonawców.</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Zamawiający nie ponosi odpowiedzialności za zobowiązania zaciągnięte przez Wykonawcę wobec dostawców, sprzedawców czy usługodawców, z którymi umowy zostały zawarte z naruszeniem postanowień niniejszego paragrafu.</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Suma zobowiązań brutto Wykonawcy wobec podwyk</w:t>
      </w:r>
      <w:r w:rsidR="007A3142">
        <w:rPr>
          <w:rFonts w:asciiTheme="minorHAnsi" w:hAnsiTheme="minorHAnsi"/>
          <w:sz w:val="20"/>
          <w:szCs w:val="20"/>
        </w:rPr>
        <w:t xml:space="preserve">onawcy/podwykonawców i dalszego </w:t>
      </w:r>
      <w:r w:rsidR="008A2768">
        <w:rPr>
          <w:rFonts w:asciiTheme="minorHAnsi" w:hAnsiTheme="minorHAnsi"/>
          <w:sz w:val="20"/>
          <w:szCs w:val="20"/>
        </w:rPr>
        <w:t>podwykonawcy/dalszych podwykonawców</w:t>
      </w:r>
      <w:r w:rsidRPr="00CD7834">
        <w:rPr>
          <w:rFonts w:asciiTheme="minorHAnsi" w:hAnsiTheme="minorHAnsi"/>
          <w:sz w:val="20"/>
          <w:szCs w:val="20"/>
        </w:rPr>
        <w:t xml:space="preserve"> z tytułu zawartych umów o podwykonawstwo nie może przewyższać wysokości wynagrodzenia Wykonawcy określonego niniejszą umową za część</w:t>
      </w:r>
      <w:r w:rsidR="00C024C6">
        <w:rPr>
          <w:rFonts w:asciiTheme="minorHAnsi" w:hAnsiTheme="minorHAnsi"/>
          <w:sz w:val="20"/>
          <w:szCs w:val="20"/>
        </w:rPr>
        <w:t xml:space="preserve"> zamówienia ustaloną w umowach </w:t>
      </w:r>
      <w:r w:rsidRPr="00CD7834">
        <w:rPr>
          <w:rFonts w:asciiTheme="minorHAnsi" w:hAnsiTheme="minorHAnsi"/>
          <w:sz w:val="20"/>
          <w:szCs w:val="20"/>
        </w:rPr>
        <w:t>o podwykonawstw</w:t>
      </w:r>
      <w:r w:rsidR="00935931">
        <w:rPr>
          <w:rFonts w:asciiTheme="minorHAnsi" w:hAnsiTheme="minorHAnsi"/>
          <w:sz w:val="20"/>
          <w:szCs w:val="20"/>
        </w:rPr>
        <w:t xml:space="preserve">o oraz nie może być wyższa niż </w:t>
      </w:r>
      <w:r w:rsidR="00935931" w:rsidRPr="00F115BE">
        <w:rPr>
          <w:rFonts w:asciiTheme="minorHAnsi" w:hAnsiTheme="minorHAnsi"/>
          <w:b/>
          <w:color w:val="0070C0"/>
          <w:sz w:val="20"/>
          <w:szCs w:val="20"/>
          <w:u w:val="single"/>
        </w:rPr>
        <w:t>7</w:t>
      </w:r>
      <w:r w:rsidRPr="00F115BE">
        <w:rPr>
          <w:rFonts w:asciiTheme="minorHAnsi" w:hAnsiTheme="minorHAnsi"/>
          <w:b/>
          <w:color w:val="0070C0"/>
          <w:sz w:val="20"/>
          <w:szCs w:val="20"/>
          <w:u w:val="single"/>
        </w:rPr>
        <w:t>0%</w:t>
      </w:r>
      <w:r w:rsidRPr="00CD7834">
        <w:rPr>
          <w:rFonts w:asciiTheme="minorHAnsi" w:hAnsiTheme="minorHAnsi"/>
          <w:sz w:val="20"/>
          <w:szCs w:val="20"/>
        </w:rPr>
        <w:t xml:space="preserve"> wynagrodzeni</w:t>
      </w:r>
      <w:r w:rsidR="00C024C6">
        <w:rPr>
          <w:rFonts w:asciiTheme="minorHAnsi" w:hAnsiTheme="minorHAnsi"/>
          <w:sz w:val="20"/>
          <w:szCs w:val="20"/>
        </w:rPr>
        <w:t xml:space="preserve">a brutto Wykonawcy określonego </w:t>
      </w:r>
      <w:r w:rsidRPr="00CD7834">
        <w:rPr>
          <w:rFonts w:asciiTheme="minorHAnsi" w:hAnsiTheme="minorHAnsi"/>
          <w:sz w:val="20"/>
          <w:szCs w:val="20"/>
        </w:rPr>
        <w:t>w niniejszej umowie.</w:t>
      </w:r>
    </w:p>
    <w:p w:rsidR="00CD7834" w:rsidRP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rsidR="00CD7834" w:rsidRDefault="00CD7834" w:rsidP="00CD6DD8">
      <w:pPr>
        <w:numPr>
          <w:ilvl w:val="0"/>
          <w:numId w:val="31"/>
        </w:numPr>
        <w:spacing w:before="120" w:after="0"/>
        <w:ind w:left="567" w:hanging="567"/>
        <w:jc w:val="both"/>
        <w:rPr>
          <w:rFonts w:asciiTheme="minorHAnsi" w:hAnsiTheme="minorHAnsi"/>
          <w:sz w:val="20"/>
          <w:szCs w:val="20"/>
        </w:rPr>
      </w:pPr>
      <w:r w:rsidRPr="00CD7834">
        <w:rPr>
          <w:rFonts w:asciiTheme="minorHAnsi" w:hAnsiTheme="minorHAnsi"/>
          <w:sz w:val="20"/>
          <w:szCs w:val="20"/>
        </w:rPr>
        <w:t>Postanowienia niniejszego paragrafu stosuje się odpowiednio w przypadku zgłoszenia przez Wykonawcę powierzenia podwykonawcy części zamówienia będącego przedmiotem niniejszej umowy w trakcie jej wykonania.</w:t>
      </w:r>
    </w:p>
    <w:p w:rsidR="000A3153" w:rsidRPr="007B6388" w:rsidRDefault="000A3153" w:rsidP="00BD049B">
      <w:pPr>
        <w:shd w:val="clear" w:color="auto" w:fill="FFFFFF"/>
        <w:spacing w:before="120" w:after="0"/>
        <w:ind w:right="9"/>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WYNAGRODZENIE</w:t>
      </w:r>
    </w:p>
    <w:p w:rsidR="000A3153" w:rsidRPr="007B6388" w:rsidRDefault="000A3153" w:rsidP="00FF2BE2">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13.</w:t>
      </w:r>
    </w:p>
    <w:p w:rsidR="000A3153" w:rsidRPr="007B6388"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Za wykonanie przedmiotu umowy, Wy</w:t>
      </w:r>
      <w:r w:rsidR="005E75EE">
        <w:rPr>
          <w:rFonts w:asciiTheme="minorHAnsi" w:hAnsiTheme="minorHAnsi" w:cs="Verdana"/>
          <w:color w:val="000000"/>
          <w:sz w:val="20"/>
          <w:szCs w:val="20"/>
        </w:rPr>
        <w:t xml:space="preserve">konawca otrzyma wynagrodzenie </w:t>
      </w:r>
      <w:r w:rsidRPr="007B6388">
        <w:rPr>
          <w:rFonts w:asciiTheme="minorHAnsi" w:hAnsiTheme="minorHAnsi" w:cs="Verdana"/>
          <w:color w:val="000000"/>
          <w:sz w:val="20"/>
          <w:szCs w:val="20"/>
        </w:rPr>
        <w:t xml:space="preserve">ryczałtowe zgodne z ofertą </w:t>
      </w:r>
      <w:r w:rsidR="00BD69FC" w:rsidRPr="007B6388">
        <w:rPr>
          <w:rFonts w:asciiTheme="minorHAnsi" w:hAnsiTheme="minorHAnsi" w:cs="Verdana"/>
          <w:color w:val="000000"/>
          <w:sz w:val="20"/>
          <w:szCs w:val="20"/>
        </w:rPr>
        <w:t>w kwocie</w:t>
      </w:r>
      <w:r w:rsidR="004948C8">
        <w:rPr>
          <w:rFonts w:asciiTheme="minorHAnsi" w:hAnsiTheme="minorHAnsi" w:cs="Verdana"/>
          <w:color w:val="000000"/>
          <w:sz w:val="20"/>
          <w:szCs w:val="20"/>
        </w:rPr>
        <w:t xml:space="preserve"> </w:t>
      </w:r>
      <w:r w:rsidR="003A5F34">
        <w:rPr>
          <w:rFonts w:asciiTheme="minorHAnsi" w:hAnsiTheme="minorHAnsi" w:cs="Verdana"/>
          <w:color w:val="000000"/>
          <w:sz w:val="20"/>
          <w:szCs w:val="20"/>
        </w:rPr>
        <w:t>całkowitej</w:t>
      </w:r>
      <w:r w:rsidR="004948C8">
        <w:rPr>
          <w:rFonts w:asciiTheme="minorHAnsi" w:hAnsiTheme="minorHAnsi" w:cs="Verdana"/>
          <w:color w:val="000000"/>
          <w:sz w:val="20"/>
          <w:szCs w:val="20"/>
        </w:rPr>
        <w:t xml:space="preserve"> </w:t>
      </w:r>
      <w:r w:rsidRPr="007B6388">
        <w:rPr>
          <w:rFonts w:asciiTheme="minorHAnsi" w:hAnsiTheme="minorHAnsi" w:cs="Verdana"/>
          <w:color w:val="000000"/>
          <w:sz w:val="20"/>
          <w:szCs w:val="20"/>
        </w:rPr>
        <w:t>___________ (słownie: …………………..) brutto, czyli wraz z</w:t>
      </w:r>
      <w:r w:rsidR="006703BE">
        <w:rPr>
          <w:rFonts w:asciiTheme="minorHAnsi" w:hAnsiTheme="minorHAnsi" w:cs="Verdana"/>
          <w:sz w:val="20"/>
          <w:szCs w:val="20"/>
        </w:rPr>
        <w:t xml:space="preserve"> </w:t>
      </w:r>
      <w:r w:rsidR="00BD69FC" w:rsidRPr="007B6388">
        <w:rPr>
          <w:rFonts w:asciiTheme="minorHAnsi" w:hAnsiTheme="minorHAnsi" w:cs="Verdana"/>
          <w:color w:val="000000"/>
          <w:sz w:val="20"/>
          <w:szCs w:val="20"/>
        </w:rPr>
        <w:t>podatkiem od towarów i usług,</w:t>
      </w:r>
    </w:p>
    <w:p w:rsidR="00BD69FC" w:rsidRPr="005345DA" w:rsidRDefault="00BD69FC" w:rsidP="006703BE">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5345DA">
        <w:rPr>
          <w:rFonts w:asciiTheme="minorHAnsi" w:hAnsiTheme="minorHAnsi" w:cs="Verdana"/>
          <w:color w:val="000000"/>
          <w:sz w:val="20"/>
          <w:szCs w:val="20"/>
        </w:rPr>
        <w:t xml:space="preserve">Podatek </w:t>
      </w:r>
      <w:r w:rsidR="00E53DE9" w:rsidRPr="005345DA">
        <w:rPr>
          <w:rFonts w:asciiTheme="minorHAnsi" w:hAnsiTheme="minorHAnsi" w:cs="Verdana"/>
          <w:color w:val="000000"/>
          <w:sz w:val="20"/>
          <w:szCs w:val="20"/>
        </w:rPr>
        <w:t>VAT (….%) tj.: ………………. zł,</w:t>
      </w:r>
    </w:p>
    <w:p w:rsidR="000A3153" w:rsidRPr="005345DA" w:rsidRDefault="002D5DC2" w:rsidP="007315D2">
      <w:pPr>
        <w:pStyle w:val="Akapitzlist"/>
        <w:numPr>
          <w:ilvl w:val="3"/>
          <w:numId w:val="8"/>
        </w:numPr>
        <w:tabs>
          <w:tab w:val="clear" w:pos="2976"/>
        </w:tabs>
        <w:spacing w:before="120" w:after="0"/>
        <w:ind w:left="567" w:hanging="567"/>
        <w:jc w:val="both"/>
        <w:rPr>
          <w:rFonts w:asciiTheme="minorHAnsi" w:hAnsiTheme="minorHAnsi" w:cs="Verdana"/>
          <w:color w:val="000000"/>
          <w:sz w:val="20"/>
          <w:szCs w:val="20"/>
        </w:rPr>
      </w:pPr>
      <w:r w:rsidRPr="005345DA">
        <w:rPr>
          <w:rFonts w:asciiTheme="minorHAnsi" w:hAnsiTheme="minorHAnsi" w:cs="Verdana"/>
          <w:color w:val="000000"/>
          <w:sz w:val="20"/>
          <w:szCs w:val="20"/>
        </w:rPr>
        <w:t xml:space="preserve">Wykonawca wystawi fakturę </w:t>
      </w:r>
      <w:r w:rsidR="00D5137A" w:rsidRPr="005345DA">
        <w:rPr>
          <w:rFonts w:asciiTheme="minorHAnsi" w:hAnsiTheme="minorHAnsi" w:cs="Verdana"/>
          <w:color w:val="000000"/>
          <w:sz w:val="20"/>
          <w:szCs w:val="20"/>
        </w:rPr>
        <w:t xml:space="preserve">końcową </w:t>
      </w:r>
      <w:r w:rsidR="004D02A9" w:rsidRPr="005345DA">
        <w:rPr>
          <w:rFonts w:asciiTheme="minorHAnsi" w:hAnsiTheme="minorHAnsi" w:cs="Verdana"/>
          <w:color w:val="000000"/>
          <w:sz w:val="20"/>
          <w:szCs w:val="20"/>
        </w:rPr>
        <w:t xml:space="preserve">za przedmiot umowy </w:t>
      </w:r>
      <w:r w:rsidR="00F7361D" w:rsidRPr="005345DA">
        <w:rPr>
          <w:rFonts w:asciiTheme="minorHAnsi" w:hAnsiTheme="minorHAnsi" w:cs="Verdana"/>
          <w:color w:val="000000"/>
          <w:sz w:val="20"/>
          <w:szCs w:val="20"/>
        </w:rPr>
        <w:t>określon</w:t>
      </w:r>
      <w:r w:rsidR="004D02A9" w:rsidRPr="005345DA">
        <w:rPr>
          <w:rFonts w:asciiTheme="minorHAnsi" w:hAnsiTheme="minorHAnsi" w:cs="Verdana"/>
          <w:color w:val="000000"/>
          <w:sz w:val="20"/>
          <w:szCs w:val="20"/>
        </w:rPr>
        <w:t>y</w:t>
      </w:r>
      <w:r w:rsidRPr="005345DA">
        <w:rPr>
          <w:rFonts w:asciiTheme="minorHAnsi" w:hAnsiTheme="minorHAnsi" w:cs="Verdana"/>
          <w:color w:val="000000"/>
          <w:sz w:val="20"/>
          <w:szCs w:val="20"/>
        </w:rPr>
        <w:t xml:space="preserve"> w § 1 ust. 1 niniejszej umowy, opiewającą na odpowiednią kwotę wskazaną w ust. 1 powyższej. </w:t>
      </w:r>
      <w:r w:rsidR="000A3153" w:rsidRPr="005345DA">
        <w:rPr>
          <w:rFonts w:asciiTheme="minorHAnsi" w:hAnsiTheme="minorHAnsi" w:cs="Verdana"/>
          <w:color w:val="000000"/>
          <w:sz w:val="20"/>
          <w:szCs w:val="20"/>
        </w:rPr>
        <w:t xml:space="preserve">Zapłata wynagrodzenia nastąpi w terminie 30 dni od dnia otrzymania </w:t>
      </w:r>
      <w:r w:rsidR="00F91B3C" w:rsidRPr="005345DA">
        <w:rPr>
          <w:rFonts w:asciiTheme="minorHAnsi" w:hAnsiTheme="minorHAnsi" w:cs="Verdana"/>
          <w:color w:val="000000"/>
          <w:sz w:val="20"/>
          <w:szCs w:val="20"/>
        </w:rPr>
        <w:t xml:space="preserve">przez Zamawiającego </w:t>
      </w:r>
      <w:r w:rsidR="000A3153" w:rsidRPr="005345DA">
        <w:rPr>
          <w:rFonts w:asciiTheme="minorHAnsi" w:hAnsiTheme="minorHAnsi" w:cs="Verdana"/>
          <w:color w:val="000000"/>
          <w:sz w:val="20"/>
          <w:szCs w:val="20"/>
        </w:rPr>
        <w:t>prawidłowo wystawionej faktur</w:t>
      </w:r>
      <w:r w:rsidR="00E85056" w:rsidRPr="005345DA">
        <w:rPr>
          <w:rFonts w:asciiTheme="minorHAnsi" w:hAnsiTheme="minorHAnsi" w:cs="Verdana"/>
          <w:color w:val="000000"/>
          <w:sz w:val="20"/>
          <w:szCs w:val="20"/>
        </w:rPr>
        <w:t>y</w:t>
      </w:r>
      <w:r w:rsidR="00D5137A" w:rsidRPr="005345DA">
        <w:rPr>
          <w:rFonts w:asciiTheme="minorHAnsi" w:hAnsiTheme="minorHAnsi" w:cs="Verdana"/>
          <w:color w:val="000000"/>
          <w:sz w:val="20"/>
          <w:szCs w:val="20"/>
        </w:rPr>
        <w:t xml:space="preserve"> końcowej</w:t>
      </w:r>
      <w:r w:rsidR="004D02A9" w:rsidRPr="005345DA">
        <w:rPr>
          <w:rFonts w:asciiTheme="minorHAnsi" w:hAnsiTheme="minorHAnsi" w:cs="Verdana"/>
          <w:color w:val="000000"/>
          <w:sz w:val="20"/>
          <w:szCs w:val="20"/>
        </w:rPr>
        <w:t>.</w:t>
      </w:r>
    </w:p>
    <w:p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5345DA">
        <w:rPr>
          <w:rFonts w:asciiTheme="minorHAnsi" w:hAnsiTheme="minorHAnsi" w:cs="Arial"/>
          <w:color w:val="000000"/>
          <w:sz w:val="20"/>
          <w:szCs w:val="20"/>
        </w:rPr>
        <w:t>Podstawą do wystawienia faktur</w:t>
      </w:r>
      <w:r w:rsidR="009172A1" w:rsidRPr="005345DA">
        <w:rPr>
          <w:rFonts w:asciiTheme="minorHAnsi" w:hAnsiTheme="minorHAnsi" w:cs="Arial"/>
          <w:color w:val="000000"/>
          <w:sz w:val="20"/>
          <w:szCs w:val="20"/>
        </w:rPr>
        <w:t>y</w:t>
      </w:r>
      <w:r w:rsidR="00D5137A" w:rsidRPr="005345DA">
        <w:rPr>
          <w:rFonts w:asciiTheme="minorHAnsi" w:hAnsiTheme="minorHAnsi" w:cs="Arial"/>
          <w:color w:val="000000"/>
          <w:sz w:val="20"/>
          <w:szCs w:val="20"/>
        </w:rPr>
        <w:t xml:space="preserve"> końcowej</w:t>
      </w:r>
      <w:r w:rsidR="009172A1" w:rsidRPr="005345DA">
        <w:rPr>
          <w:rFonts w:asciiTheme="minorHAnsi" w:hAnsiTheme="minorHAnsi" w:cs="Arial"/>
          <w:color w:val="000000"/>
          <w:sz w:val="20"/>
          <w:szCs w:val="20"/>
        </w:rPr>
        <w:t xml:space="preserve"> jest</w:t>
      </w:r>
      <w:r w:rsidR="00BD69FC" w:rsidRPr="005345DA">
        <w:rPr>
          <w:rFonts w:asciiTheme="minorHAnsi" w:hAnsiTheme="minorHAnsi" w:cs="Arial"/>
          <w:color w:val="000000"/>
          <w:sz w:val="20"/>
          <w:szCs w:val="20"/>
        </w:rPr>
        <w:t xml:space="preserve"> protok</w:t>
      </w:r>
      <w:r w:rsidR="009172A1" w:rsidRPr="005345DA">
        <w:rPr>
          <w:rFonts w:asciiTheme="minorHAnsi" w:hAnsiTheme="minorHAnsi" w:cs="Arial"/>
          <w:color w:val="000000"/>
          <w:sz w:val="20"/>
          <w:szCs w:val="20"/>
        </w:rPr>
        <w:t>ó</w:t>
      </w:r>
      <w:r w:rsidR="00D036CC" w:rsidRPr="005345DA">
        <w:rPr>
          <w:rFonts w:asciiTheme="minorHAnsi" w:hAnsiTheme="minorHAnsi" w:cs="Arial"/>
          <w:color w:val="000000"/>
          <w:sz w:val="20"/>
          <w:szCs w:val="20"/>
        </w:rPr>
        <w:t>ł</w:t>
      </w:r>
      <w:r w:rsidRPr="005345DA">
        <w:rPr>
          <w:rFonts w:asciiTheme="minorHAnsi" w:hAnsiTheme="minorHAnsi" w:cs="Arial"/>
          <w:color w:val="000000"/>
          <w:sz w:val="20"/>
          <w:szCs w:val="20"/>
        </w:rPr>
        <w:t xml:space="preserve"> </w:t>
      </w:r>
      <w:r w:rsidR="00E06415" w:rsidRPr="005345DA">
        <w:rPr>
          <w:rFonts w:asciiTheme="minorHAnsi" w:hAnsiTheme="minorHAnsi" w:cs="Arial"/>
          <w:color w:val="000000"/>
          <w:sz w:val="20"/>
          <w:szCs w:val="20"/>
        </w:rPr>
        <w:t>końcow</w:t>
      </w:r>
      <w:r w:rsidR="009172A1" w:rsidRPr="005345DA">
        <w:rPr>
          <w:rFonts w:asciiTheme="minorHAnsi" w:hAnsiTheme="minorHAnsi" w:cs="Arial"/>
          <w:color w:val="000000"/>
          <w:sz w:val="20"/>
          <w:szCs w:val="20"/>
        </w:rPr>
        <w:t>y</w:t>
      </w:r>
      <w:r w:rsidR="00E06415" w:rsidRPr="005345DA">
        <w:rPr>
          <w:rFonts w:asciiTheme="minorHAnsi" w:hAnsiTheme="minorHAnsi" w:cs="Arial"/>
          <w:color w:val="000000"/>
          <w:sz w:val="20"/>
          <w:szCs w:val="20"/>
        </w:rPr>
        <w:t xml:space="preserve"> </w:t>
      </w:r>
      <w:r w:rsidRPr="005345DA">
        <w:rPr>
          <w:rFonts w:asciiTheme="minorHAnsi" w:hAnsiTheme="minorHAnsi" w:cs="Arial"/>
          <w:sz w:val="20"/>
          <w:szCs w:val="20"/>
        </w:rPr>
        <w:t xml:space="preserve">odbioru </w:t>
      </w:r>
      <w:r w:rsidR="00FC741E" w:rsidRPr="005345DA">
        <w:rPr>
          <w:rFonts w:asciiTheme="minorHAnsi" w:hAnsiTheme="minorHAnsi" w:cs="Arial"/>
          <w:sz w:val="20"/>
          <w:szCs w:val="20"/>
        </w:rPr>
        <w:t>przedmiotu</w:t>
      </w:r>
      <w:r w:rsidR="00FC741E" w:rsidRPr="007B6388">
        <w:rPr>
          <w:rFonts w:asciiTheme="minorHAnsi" w:hAnsiTheme="minorHAnsi" w:cs="Arial"/>
          <w:sz w:val="20"/>
          <w:szCs w:val="20"/>
        </w:rPr>
        <w:t xml:space="preserve"> umowy</w:t>
      </w:r>
      <w:r w:rsidRPr="007B6388">
        <w:rPr>
          <w:rFonts w:asciiTheme="minorHAnsi" w:hAnsiTheme="minorHAnsi" w:cs="Arial"/>
          <w:sz w:val="20"/>
          <w:szCs w:val="20"/>
        </w:rPr>
        <w:t xml:space="preserve"> </w:t>
      </w:r>
      <w:r w:rsidR="000F449F">
        <w:rPr>
          <w:rFonts w:asciiTheme="minorHAnsi" w:hAnsiTheme="minorHAnsi" w:cs="Arial"/>
          <w:sz w:val="20"/>
          <w:szCs w:val="20"/>
        </w:rPr>
        <w:t xml:space="preserve">i </w:t>
      </w:r>
      <w:r w:rsidRPr="007B6388">
        <w:rPr>
          <w:rFonts w:asciiTheme="minorHAnsi" w:hAnsiTheme="minorHAnsi" w:cs="Arial"/>
          <w:sz w:val="20"/>
          <w:szCs w:val="20"/>
        </w:rPr>
        <w:t>przekazania do eksploatacji</w:t>
      </w:r>
      <w:r w:rsidR="002D5DC2" w:rsidRPr="007B6388">
        <w:rPr>
          <w:rFonts w:asciiTheme="minorHAnsi" w:hAnsiTheme="minorHAnsi" w:cs="Arial"/>
          <w:sz w:val="20"/>
          <w:szCs w:val="20"/>
        </w:rPr>
        <w:t xml:space="preserve"> </w:t>
      </w:r>
      <w:r w:rsidR="00F7361D" w:rsidRPr="00D036CC">
        <w:rPr>
          <w:rFonts w:asciiTheme="minorHAnsi" w:hAnsiTheme="minorHAnsi" w:cs="Arial"/>
          <w:color w:val="000000"/>
          <w:sz w:val="20"/>
          <w:szCs w:val="20"/>
        </w:rPr>
        <w:t>określon</w:t>
      </w:r>
      <w:r w:rsidR="00D036CC" w:rsidRPr="00D036CC">
        <w:rPr>
          <w:rFonts w:asciiTheme="minorHAnsi" w:hAnsiTheme="minorHAnsi" w:cs="Arial"/>
          <w:color w:val="000000"/>
          <w:sz w:val="20"/>
          <w:szCs w:val="20"/>
        </w:rPr>
        <w:t>e</w:t>
      </w:r>
      <w:r w:rsidR="009172A1" w:rsidRPr="00D036CC">
        <w:rPr>
          <w:rFonts w:asciiTheme="minorHAnsi" w:hAnsiTheme="minorHAnsi" w:cs="Arial"/>
          <w:color w:val="000000"/>
          <w:sz w:val="20"/>
          <w:szCs w:val="20"/>
        </w:rPr>
        <w:t>go</w:t>
      </w:r>
      <w:r w:rsidR="002D5DC2" w:rsidRPr="007B6388">
        <w:rPr>
          <w:rFonts w:asciiTheme="minorHAnsi" w:hAnsiTheme="minorHAnsi" w:cs="Arial"/>
          <w:color w:val="000000"/>
          <w:sz w:val="20"/>
          <w:szCs w:val="20"/>
        </w:rPr>
        <w:t xml:space="preserve"> w</w:t>
      </w:r>
      <w:r w:rsidR="00F7361D">
        <w:rPr>
          <w:rFonts w:asciiTheme="minorHAnsi" w:hAnsiTheme="minorHAnsi" w:cs="Arial"/>
          <w:color w:val="000000"/>
          <w:sz w:val="20"/>
          <w:szCs w:val="20"/>
        </w:rPr>
        <w:t xml:space="preserve"> </w:t>
      </w:r>
      <w:r w:rsidR="002D5DC2" w:rsidRPr="007B6388">
        <w:rPr>
          <w:rFonts w:asciiTheme="minorHAnsi" w:hAnsiTheme="minorHAnsi" w:cs="Verdana"/>
          <w:color w:val="000000"/>
          <w:sz w:val="20"/>
          <w:szCs w:val="20"/>
        </w:rPr>
        <w:t xml:space="preserve">§ 1 ust. 1 </w:t>
      </w:r>
      <w:r w:rsidR="0073516A">
        <w:rPr>
          <w:rFonts w:asciiTheme="minorHAnsi" w:hAnsiTheme="minorHAnsi" w:cs="Verdana"/>
          <w:bCs/>
          <w:color w:val="000000"/>
          <w:sz w:val="20"/>
          <w:szCs w:val="20"/>
        </w:rPr>
        <w:t>potwierdzony</w:t>
      </w:r>
      <w:r w:rsidR="000F449F">
        <w:rPr>
          <w:rFonts w:asciiTheme="minorHAnsi" w:hAnsiTheme="minorHAnsi" w:cs="Arial"/>
          <w:color w:val="000000"/>
          <w:sz w:val="20"/>
          <w:szCs w:val="20"/>
        </w:rPr>
        <w:t xml:space="preserve"> przez Kierownika budowy i </w:t>
      </w:r>
      <w:r w:rsidRPr="007B6388">
        <w:rPr>
          <w:rFonts w:asciiTheme="minorHAnsi" w:hAnsiTheme="minorHAnsi" w:cs="Arial"/>
          <w:color w:val="000000"/>
          <w:sz w:val="20"/>
          <w:szCs w:val="20"/>
        </w:rPr>
        <w:t>Inspektora nadzoru i zatwierdzon</w:t>
      </w:r>
      <w:r w:rsidR="0073516A">
        <w:rPr>
          <w:rFonts w:asciiTheme="minorHAnsi" w:hAnsiTheme="minorHAnsi" w:cs="Arial"/>
          <w:color w:val="000000"/>
          <w:sz w:val="20"/>
          <w:szCs w:val="20"/>
        </w:rPr>
        <w:t>y</w:t>
      </w:r>
      <w:r w:rsidRPr="007B6388">
        <w:rPr>
          <w:rFonts w:asciiTheme="minorHAnsi" w:hAnsiTheme="minorHAnsi" w:cs="Arial"/>
          <w:color w:val="000000"/>
          <w:sz w:val="20"/>
          <w:szCs w:val="20"/>
        </w:rPr>
        <w:t xml:space="preserve"> przez Zamawiającego. </w:t>
      </w:r>
    </w:p>
    <w:p w:rsidR="000A3153" w:rsidRPr="007B6388"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sz w:val="20"/>
          <w:szCs w:val="20"/>
        </w:rPr>
        <w:t>Wykonawca stwierdza, że przed podpisaniem umowy zapoznał się z warunkami lokalizacyjno – terenowymi placu budowy i uwzględnił je w wynagrodzeniu.</w:t>
      </w:r>
    </w:p>
    <w:p w:rsidR="000A3153" w:rsidRPr="007B6388" w:rsidRDefault="000A3153" w:rsidP="00C148B8">
      <w:pPr>
        <w:shd w:val="clear" w:color="auto" w:fill="FFFFFF"/>
        <w:spacing w:before="120" w:after="0"/>
        <w:ind w:left="567"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14.</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sz w:val="20"/>
          <w:szCs w:val="20"/>
        </w:rPr>
        <w:t xml:space="preserve">Wynagrodzenie Wykonawcy będzie płatne na jego rachunek bankowy </w:t>
      </w:r>
      <w:r w:rsidRPr="007B6388">
        <w:rPr>
          <w:rFonts w:asciiTheme="minorHAnsi" w:hAnsiTheme="minorHAnsi"/>
          <w:bCs/>
          <w:iCs/>
          <w:sz w:val="20"/>
          <w:szCs w:val="20"/>
        </w:rPr>
        <w:t>……………………………………………………………</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Strony ustalają, iż zapłata następuje z dniem obciążenia rachunku Zamawiającego. </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upoważnia Zamawiającego do potrącenia z należnego mu wynagrodzenia wszelkich należności </w:t>
      </w:r>
      <w:r w:rsidRPr="007B6388">
        <w:rPr>
          <w:rFonts w:asciiTheme="minorHAnsi" w:hAnsiTheme="minorHAnsi" w:cs="Verdana"/>
          <w:color w:val="000000"/>
          <w:sz w:val="20"/>
          <w:szCs w:val="20"/>
        </w:rPr>
        <w:lastRenderedPageBreak/>
        <w:t>przysługujących Zamawiającemu na podstawie niniejszej umowy.</w:t>
      </w:r>
    </w:p>
    <w:p w:rsidR="000A315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Verdana"/>
          <w:color w:val="000000"/>
          <w:sz w:val="20"/>
          <w:szCs w:val="20"/>
        </w:rPr>
        <w:t>W przypadku powierzenia wykonania jakiejkolwiek części przedmiotu umowy podwykonawcom zapłata wynagrodzenia Wykonawcy nastąpi po dokonaniu zapłaty przez Wykonawcę należności na</w:t>
      </w:r>
      <w:r w:rsidR="00F47D8D">
        <w:rPr>
          <w:rFonts w:asciiTheme="minorHAnsi" w:hAnsiTheme="minorHAnsi" w:cs="Verdana"/>
          <w:color w:val="000000"/>
          <w:sz w:val="20"/>
          <w:szCs w:val="20"/>
        </w:rPr>
        <w:t xml:space="preserve">leżnych wszystkim podwykonawcom </w:t>
      </w:r>
      <w:r w:rsidRPr="007B6388">
        <w:rPr>
          <w:rFonts w:asciiTheme="minorHAnsi" w:hAnsiTheme="minorHAnsi" w:cs="Verdana"/>
          <w:color w:val="000000"/>
          <w:sz w:val="20"/>
          <w:szCs w:val="20"/>
        </w:rPr>
        <w:t>i przedstawieniu dowodu dokonania tej zapłaty.</w:t>
      </w:r>
      <w:r w:rsidRPr="007B6388">
        <w:rPr>
          <w:rFonts w:asciiTheme="minorHAnsi" w:hAnsiTheme="minorHAnsi" w:cs="Arial"/>
          <w:color w:val="000000"/>
          <w:sz w:val="20"/>
          <w:szCs w:val="20"/>
        </w:rPr>
        <w:t xml:space="preserve"> W przypadku odmowy przez Wykonawcę zapłaty wynagrodzenia podwykonawcy, przy jednoczesnym dopełnieniu obowiązków </w:t>
      </w:r>
      <w:r w:rsidRPr="007B6388">
        <w:rPr>
          <w:rFonts w:asciiTheme="minorHAnsi" w:hAnsiTheme="minorHAnsi" w:cs="Arial"/>
          <w:sz w:val="20"/>
          <w:szCs w:val="20"/>
        </w:rPr>
        <w:t>określonych w §12</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podwykonawca</w:t>
      </w:r>
      <w:r w:rsidRPr="007B6388">
        <w:rPr>
          <w:rFonts w:asciiTheme="minorHAnsi" w:hAnsiTheme="minorHAnsi" w:cs="Arial"/>
          <w:color w:val="000000"/>
          <w:sz w:val="20"/>
          <w:szCs w:val="20"/>
        </w:rPr>
        <w:t xml:space="preserve"> może zwrócić się bezpośredn</w:t>
      </w:r>
      <w:r w:rsidR="00B63803" w:rsidRPr="007B6388">
        <w:rPr>
          <w:rFonts w:asciiTheme="minorHAnsi" w:hAnsiTheme="minorHAnsi" w:cs="Arial"/>
          <w:color w:val="000000"/>
          <w:sz w:val="20"/>
          <w:szCs w:val="20"/>
        </w:rPr>
        <w:t>io do</w:t>
      </w:r>
      <w:r w:rsidR="00571FC9">
        <w:rPr>
          <w:rFonts w:asciiTheme="minorHAnsi" w:hAnsiTheme="minorHAnsi" w:cs="Arial"/>
          <w:color w:val="000000"/>
          <w:sz w:val="20"/>
          <w:szCs w:val="20"/>
        </w:rPr>
        <w:t xml:space="preserve"> </w:t>
      </w:r>
      <w:r w:rsidR="00B63803" w:rsidRPr="007B6388">
        <w:rPr>
          <w:rFonts w:asciiTheme="minorHAnsi" w:hAnsiTheme="minorHAnsi" w:cs="Arial"/>
          <w:color w:val="000000"/>
          <w:sz w:val="20"/>
          <w:szCs w:val="20"/>
        </w:rPr>
        <w:t>Zamawiającego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zapłatę należnego wynagrodzenia.</w:t>
      </w:r>
    </w:p>
    <w:p w:rsidR="00B63803" w:rsidRPr="007B6388"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Pr>
          <w:rFonts w:asciiTheme="minorHAnsi" w:hAnsiTheme="minorHAnsi" w:cs="Arial"/>
          <w:color w:val="000000"/>
          <w:sz w:val="20"/>
          <w:szCs w:val="20"/>
        </w:rPr>
        <w:t xml:space="preserve"> </w:t>
      </w:r>
      <w:r w:rsidRPr="007B6388">
        <w:rPr>
          <w:rFonts w:asciiTheme="minorHAnsi" w:hAnsiTheme="minorHAnsi" w:cs="Arial"/>
          <w:color w:val="000000"/>
          <w:sz w:val="20"/>
          <w:szCs w:val="20"/>
        </w:rPr>
        <w:t>procedurą określoną w art. 143c ust. 4 ustawy Pzp. w przypadku zgłoszenia uwag przez Wykonawcę lub podwykonawcę lub dalszego podwykonawcę. W tym przypadku zastosowanie będzie miał art. 143c ust. 5 ustawy Pzp. Wynagrodzenie, o</w:t>
      </w:r>
      <w:r w:rsidR="00571FC9">
        <w:rPr>
          <w:rFonts w:asciiTheme="minorHAnsi" w:hAnsiTheme="minorHAnsi" w:cs="Arial"/>
          <w:color w:val="000000"/>
          <w:sz w:val="20"/>
          <w:szCs w:val="20"/>
        </w:rPr>
        <w:t xml:space="preserve"> </w:t>
      </w:r>
      <w:r w:rsidRPr="007B6388">
        <w:rPr>
          <w:rFonts w:asciiTheme="minorHAnsi" w:hAnsiTheme="minorHAnsi" w:cs="Arial"/>
          <w:color w:val="000000"/>
          <w:sz w:val="20"/>
          <w:szCs w:val="20"/>
        </w:rPr>
        <w:t>którym mowa w niniejszym ustępie obejmuje tylko wynagrodzenie bez odsetek należnych podwykonawcy lub dalszemu podwykonawcy.</w:t>
      </w:r>
    </w:p>
    <w:p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UBEZPIECZENE</w:t>
      </w:r>
    </w:p>
    <w:p w:rsidR="000A3153" w:rsidRPr="007B6388" w:rsidRDefault="000A3153" w:rsidP="00C148B8">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15.</w:t>
      </w:r>
    </w:p>
    <w:p w:rsidR="00160748" w:rsidRDefault="000A3153" w:rsidP="00160748">
      <w:pPr>
        <w:widowControl w:val="0"/>
        <w:shd w:val="clear" w:color="auto" w:fill="FFFFFF"/>
        <w:autoSpaceDE w:val="0"/>
        <w:autoSpaceDN w:val="0"/>
        <w:adjustRightInd w:val="0"/>
        <w:spacing w:before="120" w:after="0"/>
        <w:ind w:left="567"/>
        <w:jc w:val="both"/>
        <w:rPr>
          <w:rFonts w:asciiTheme="minorHAnsi" w:hAnsiTheme="minorHAnsi" w:cs="Verdana"/>
          <w:color w:val="000000"/>
          <w:sz w:val="20"/>
          <w:szCs w:val="20"/>
        </w:rPr>
      </w:pPr>
      <w:r w:rsidRPr="007B6388">
        <w:rPr>
          <w:rFonts w:asciiTheme="minorHAnsi" w:hAnsiTheme="minorHAnsi" w:cs="Verdana"/>
          <w:color w:val="000000"/>
          <w:sz w:val="20"/>
          <w:szCs w:val="20"/>
        </w:rPr>
        <w:t xml:space="preserve">Wykonawca zobowiązuje się utrzymywać </w:t>
      </w:r>
      <w:r w:rsidR="00C51005" w:rsidRPr="007B6388">
        <w:rPr>
          <w:rFonts w:asciiTheme="minorHAnsi" w:hAnsiTheme="minorHAnsi" w:cs="Verdana"/>
          <w:color w:val="000000"/>
          <w:sz w:val="20"/>
          <w:szCs w:val="20"/>
        </w:rPr>
        <w:t xml:space="preserve">ubezpieczenie majątkowe od odpowiedzialności cywilnej za szkody osobowe, rzeczowe i majątkowe przez cały okres realizacji zamówienia na minimalną kwotę </w:t>
      </w:r>
      <w:r w:rsidR="00C51005" w:rsidRPr="00DE57BE">
        <w:rPr>
          <w:rFonts w:asciiTheme="minorHAnsi" w:hAnsiTheme="minorHAnsi" w:cs="Verdana"/>
          <w:color w:val="000000"/>
          <w:sz w:val="20"/>
          <w:szCs w:val="20"/>
        </w:rPr>
        <w:t xml:space="preserve">ubezpieczenia </w:t>
      </w:r>
      <w:r w:rsidR="00C759C7">
        <w:rPr>
          <w:rFonts w:asciiTheme="minorHAnsi" w:hAnsiTheme="minorHAnsi" w:cs="Verdana"/>
          <w:color w:val="000000"/>
          <w:sz w:val="20"/>
          <w:szCs w:val="20"/>
        </w:rPr>
        <w:t xml:space="preserve">równego </w:t>
      </w:r>
      <w:r w:rsidR="00FF5AA4" w:rsidRPr="00FF5AA4">
        <w:rPr>
          <w:rFonts w:asciiTheme="minorHAnsi" w:hAnsiTheme="minorHAnsi" w:cs="Verdana"/>
          <w:b/>
          <w:color w:val="0070C0"/>
          <w:sz w:val="20"/>
          <w:szCs w:val="20"/>
          <w:u w:val="single"/>
        </w:rPr>
        <w:t>500</w:t>
      </w:r>
      <w:r w:rsidR="00C759C7" w:rsidRPr="00FF5AA4">
        <w:rPr>
          <w:rFonts w:asciiTheme="minorHAnsi" w:hAnsiTheme="minorHAnsi" w:cs="Verdana"/>
          <w:b/>
          <w:color w:val="0070C0"/>
          <w:sz w:val="20"/>
          <w:szCs w:val="20"/>
          <w:u w:val="single"/>
        </w:rPr>
        <w:t xml:space="preserve"> </w:t>
      </w:r>
      <w:r w:rsidR="00160748" w:rsidRPr="00FF5AA4">
        <w:rPr>
          <w:rFonts w:asciiTheme="minorHAnsi" w:hAnsiTheme="minorHAnsi" w:cs="Verdana"/>
          <w:b/>
          <w:color w:val="0070C0"/>
          <w:sz w:val="20"/>
          <w:szCs w:val="20"/>
          <w:u w:val="single"/>
        </w:rPr>
        <w:t>000,00</w:t>
      </w:r>
      <w:r w:rsidR="00160748">
        <w:rPr>
          <w:rFonts w:asciiTheme="minorHAnsi" w:hAnsiTheme="minorHAnsi" w:cs="Verdana"/>
          <w:color w:val="000000"/>
          <w:sz w:val="20"/>
          <w:szCs w:val="20"/>
        </w:rPr>
        <w:t xml:space="preserve"> zł. </w:t>
      </w:r>
    </w:p>
    <w:p w:rsidR="000A3153" w:rsidRPr="007B6388" w:rsidRDefault="000A3153" w:rsidP="00A85AB0">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KARY UMOWNE</w:t>
      </w:r>
    </w:p>
    <w:p w:rsidR="000A3153" w:rsidRPr="007B6388" w:rsidRDefault="00A85AB0" w:rsidP="00C148B8">
      <w:pPr>
        <w:shd w:val="clear" w:color="auto" w:fill="FFFFFF"/>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 xml:space="preserve">§ </w:t>
      </w:r>
      <w:r w:rsidR="000A3153" w:rsidRPr="007B6388">
        <w:rPr>
          <w:rFonts w:asciiTheme="minorHAnsi" w:hAnsiTheme="minorHAnsi" w:cs="Verdana"/>
          <w:b/>
          <w:bCs/>
          <w:color w:val="000000"/>
          <w:sz w:val="20"/>
          <w:szCs w:val="20"/>
        </w:rPr>
        <w:t>16.</w:t>
      </w:r>
    </w:p>
    <w:p w:rsidR="000A3153" w:rsidRPr="007411DA" w:rsidRDefault="000A3153" w:rsidP="00CD6DD8">
      <w:pPr>
        <w:pStyle w:val="Akapitzlist"/>
        <w:numPr>
          <w:ilvl w:val="0"/>
          <w:numId w:val="26"/>
        </w:numPr>
        <w:shd w:val="clear" w:color="auto" w:fill="FFFFFF"/>
        <w:spacing w:before="120" w:after="0"/>
        <w:ind w:left="567" w:hanging="567"/>
        <w:jc w:val="both"/>
        <w:rPr>
          <w:rFonts w:asciiTheme="minorHAnsi" w:hAnsiTheme="minorHAnsi" w:cs="Arial"/>
          <w:sz w:val="20"/>
          <w:szCs w:val="20"/>
        </w:rPr>
      </w:pPr>
      <w:r w:rsidRPr="007411DA">
        <w:rPr>
          <w:rFonts w:asciiTheme="minorHAnsi" w:hAnsiTheme="minorHAnsi" w:cs="Arial"/>
          <w:color w:val="000000"/>
          <w:sz w:val="20"/>
          <w:szCs w:val="20"/>
        </w:rPr>
        <w:t>Wykonawca zapłaci Zamawiającemu kary umowne:</w:t>
      </w:r>
    </w:p>
    <w:p w:rsidR="000A3153" w:rsidRPr="005345DA"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color w:val="000000"/>
          <w:sz w:val="20"/>
          <w:szCs w:val="20"/>
        </w:rPr>
        <w:t>za niedotrzymanie termin</w:t>
      </w:r>
      <w:r w:rsidR="003B698E" w:rsidRPr="007B6388">
        <w:rPr>
          <w:rFonts w:asciiTheme="minorHAnsi" w:hAnsiTheme="minorHAnsi" w:cs="Arial"/>
          <w:color w:val="000000"/>
          <w:sz w:val="20"/>
          <w:szCs w:val="20"/>
        </w:rPr>
        <w:t>u</w:t>
      </w:r>
      <w:r w:rsidRPr="007B6388">
        <w:rPr>
          <w:rFonts w:asciiTheme="minorHAnsi" w:hAnsiTheme="minorHAnsi" w:cs="Arial"/>
          <w:color w:val="000000"/>
          <w:sz w:val="20"/>
          <w:szCs w:val="20"/>
        </w:rPr>
        <w:t xml:space="preserve"> wykonania </w:t>
      </w:r>
      <w:r w:rsidR="003B698E" w:rsidRPr="007B6388">
        <w:rPr>
          <w:rFonts w:asciiTheme="minorHAnsi" w:hAnsiTheme="minorHAnsi" w:cs="Arial"/>
          <w:color w:val="000000"/>
          <w:sz w:val="20"/>
          <w:szCs w:val="20"/>
        </w:rPr>
        <w:t>przedmiotu umowy określonego</w:t>
      </w:r>
      <w:r w:rsidRPr="007B6388">
        <w:rPr>
          <w:rFonts w:asciiTheme="minorHAnsi" w:hAnsiTheme="minorHAnsi" w:cs="Arial"/>
          <w:color w:val="000000"/>
          <w:sz w:val="20"/>
          <w:szCs w:val="20"/>
        </w:rPr>
        <w:t xml:space="preserve"> w §2 </w:t>
      </w:r>
      <w:r w:rsidR="003B698E" w:rsidRPr="007B6388">
        <w:rPr>
          <w:rFonts w:asciiTheme="minorHAnsi" w:hAnsiTheme="minorHAnsi" w:cs="Arial"/>
          <w:color w:val="000000"/>
          <w:sz w:val="20"/>
          <w:szCs w:val="20"/>
        </w:rPr>
        <w:t>ust. 1 pkt. 1</w:t>
      </w:r>
      <w:r w:rsidR="00603750">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 </w:t>
      </w:r>
      <w:r w:rsidRPr="007B6388">
        <w:rPr>
          <w:rFonts w:asciiTheme="minorHAnsi" w:hAnsiTheme="minorHAnsi" w:cs="Arial"/>
          <w:sz w:val="20"/>
          <w:szCs w:val="20"/>
        </w:rPr>
        <w:t>0,</w:t>
      </w:r>
      <w:r w:rsidR="00603750">
        <w:rPr>
          <w:rFonts w:asciiTheme="minorHAnsi" w:hAnsiTheme="minorHAnsi" w:cs="Arial"/>
          <w:sz w:val="20"/>
          <w:szCs w:val="20"/>
        </w:rPr>
        <w:t>2</w:t>
      </w:r>
      <w:r w:rsidRPr="007B6388">
        <w:rPr>
          <w:rFonts w:asciiTheme="minorHAnsi" w:hAnsiTheme="minorHAnsi" w:cs="Arial"/>
          <w:sz w:val="20"/>
          <w:szCs w:val="20"/>
        </w:rPr>
        <w:t>%</w:t>
      </w:r>
      <w:r w:rsidRPr="007B6388">
        <w:rPr>
          <w:rFonts w:asciiTheme="minorHAnsi" w:hAnsiTheme="minorHAnsi" w:cs="Arial"/>
          <w:color w:val="000000"/>
          <w:sz w:val="20"/>
          <w:szCs w:val="20"/>
        </w:rPr>
        <w:t xml:space="preserve"> </w:t>
      </w:r>
      <w:r w:rsidR="00DE57BE">
        <w:rPr>
          <w:rFonts w:asciiTheme="minorHAnsi" w:hAnsiTheme="minorHAnsi" w:cs="Arial"/>
          <w:color w:val="000000"/>
          <w:sz w:val="20"/>
          <w:szCs w:val="20"/>
        </w:rPr>
        <w:t>łącznego</w:t>
      </w:r>
      <w:r w:rsidR="009B466F">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 wskazanego</w:t>
      </w:r>
      <w:r w:rsidR="002008CB"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 §</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 xml:space="preserve">13 </w:t>
      </w:r>
      <w:r w:rsidRPr="007B6388">
        <w:rPr>
          <w:rFonts w:asciiTheme="minorHAnsi" w:hAnsiTheme="minorHAnsi" w:cs="Arial"/>
          <w:color w:val="000000"/>
          <w:sz w:val="20"/>
          <w:szCs w:val="20"/>
        </w:rPr>
        <w:t xml:space="preserve">ust 1 liczoną za każdy dzień </w:t>
      </w:r>
      <w:r w:rsidRPr="005345DA">
        <w:rPr>
          <w:rFonts w:asciiTheme="minorHAnsi" w:hAnsiTheme="minorHAnsi" w:cs="Arial"/>
          <w:sz w:val="20"/>
          <w:szCs w:val="20"/>
        </w:rPr>
        <w:t>opóźnienia, przy czym w przypadku przekroczenia terminów o więcej niż 10 dni, kara będzi</w:t>
      </w:r>
      <w:r w:rsidR="00D158E3" w:rsidRPr="005345DA">
        <w:rPr>
          <w:rFonts w:asciiTheme="minorHAnsi" w:hAnsiTheme="minorHAnsi" w:cs="Arial"/>
          <w:sz w:val="20"/>
          <w:szCs w:val="20"/>
        </w:rPr>
        <w:t xml:space="preserve">e liczona w podwójnej wysokości. </w:t>
      </w:r>
    </w:p>
    <w:p w:rsidR="00EA6184" w:rsidRPr="00603750"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rozpoczęcia robót </w:t>
      </w:r>
      <w:r w:rsidR="001020CF" w:rsidRPr="007B6388">
        <w:rPr>
          <w:rFonts w:asciiTheme="minorHAnsi" w:hAnsiTheme="minorHAnsi" w:cs="Arial"/>
          <w:sz w:val="20"/>
          <w:szCs w:val="20"/>
        </w:rPr>
        <w:t xml:space="preserve">budowlanych określonych w </w:t>
      </w:r>
      <w:r w:rsidR="001020CF" w:rsidRPr="007B6388">
        <w:rPr>
          <w:rFonts w:asciiTheme="minorHAnsi" w:hAnsiTheme="minorHAnsi" w:cs="Arial"/>
          <w:color w:val="000000"/>
          <w:sz w:val="20"/>
          <w:szCs w:val="20"/>
        </w:rPr>
        <w:t>§</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2 ust 1</w:t>
      </w:r>
      <w:r w:rsidR="001020CF" w:rsidRPr="007B6388">
        <w:rPr>
          <w:rFonts w:asciiTheme="minorHAnsi" w:hAnsiTheme="minorHAnsi" w:cs="Arial"/>
          <w:color w:val="C00000"/>
          <w:sz w:val="20"/>
          <w:szCs w:val="20"/>
        </w:rPr>
        <w:t xml:space="preserve"> </w:t>
      </w:r>
      <w:r w:rsidR="009B466F">
        <w:rPr>
          <w:rFonts w:asciiTheme="minorHAnsi" w:hAnsiTheme="minorHAnsi" w:cs="Arial"/>
          <w:sz w:val="20"/>
          <w:szCs w:val="20"/>
        </w:rPr>
        <w:t>niniejszej umowy</w:t>
      </w:r>
      <w:r w:rsidR="00603750">
        <w:rPr>
          <w:rFonts w:asciiTheme="minorHAnsi" w:hAnsiTheme="minorHAnsi" w:cs="Arial"/>
          <w:sz w:val="20"/>
          <w:szCs w:val="20"/>
        </w:rPr>
        <w:t xml:space="preserve"> </w:t>
      </w:r>
      <w:r w:rsidR="00603750">
        <w:rPr>
          <w:rFonts w:asciiTheme="minorHAnsi" w:hAnsiTheme="minorHAnsi" w:cs="Arial"/>
          <w:sz w:val="20"/>
          <w:szCs w:val="20"/>
        </w:rPr>
        <w:br/>
      </w:r>
      <w:r w:rsidR="009B466F">
        <w:rPr>
          <w:rFonts w:asciiTheme="minorHAnsi" w:hAnsiTheme="minorHAnsi" w:cs="Arial"/>
          <w:sz w:val="20"/>
          <w:szCs w:val="20"/>
        </w:rPr>
        <w:t>- 0,</w:t>
      </w:r>
      <w:r w:rsidR="001838D3">
        <w:rPr>
          <w:rFonts w:asciiTheme="minorHAnsi" w:hAnsiTheme="minorHAnsi" w:cs="Arial"/>
          <w:sz w:val="20"/>
          <w:szCs w:val="20"/>
        </w:rPr>
        <w:t>2</w:t>
      </w:r>
      <w:r w:rsidR="001020CF" w:rsidRPr="007B6388">
        <w:rPr>
          <w:rFonts w:asciiTheme="minorHAnsi" w:hAnsiTheme="minorHAnsi" w:cs="Arial"/>
          <w:sz w:val="20"/>
          <w:szCs w:val="20"/>
        </w:rPr>
        <w:t>%</w:t>
      </w:r>
      <w:r w:rsidR="0025409A">
        <w:rPr>
          <w:rFonts w:asciiTheme="minorHAnsi" w:hAnsiTheme="minorHAnsi" w:cs="Arial"/>
          <w:sz w:val="20"/>
          <w:szCs w:val="20"/>
        </w:rPr>
        <w:t xml:space="preserve"> łą</w:t>
      </w:r>
      <w:r w:rsidR="00DE57BE">
        <w:rPr>
          <w:rFonts w:asciiTheme="minorHAnsi" w:hAnsiTheme="minorHAnsi" w:cs="Arial"/>
          <w:sz w:val="20"/>
          <w:szCs w:val="20"/>
        </w:rPr>
        <w:t>cznego</w:t>
      </w:r>
      <w:r w:rsidR="00E14FA3">
        <w:rPr>
          <w:rFonts w:asciiTheme="minorHAnsi" w:hAnsiTheme="minorHAnsi" w:cs="Arial"/>
          <w:sz w:val="20"/>
          <w:szCs w:val="20"/>
        </w:rPr>
        <w:t xml:space="preserve"> </w:t>
      </w:r>
      <w:r w:rsidR="001020CF" w:rsidRPr="007B6388">
        <w:rPr>
          <w:rFonts w:asciiTheme="minorHAnsi" w:hAnsiTheme="minorHAnsi" w:cs="Arial"/>
          <w:sz w:val="20"/>
          <w:szCs w:val="20"/>
        </w:rPr>
        <w:t>wynagrodzenia umownego brutto,</w:t>
      </w:r>
      <w:r w:rsidR="002008CB" w:rsidRPr="007B6388">
        <w:rPr>
          <w:rFonts w:asciiTheme="minorHAnsi" w:hAnsiTheme="minorHAnsi" w:cs="Arial"/>
          <w:sz w:val="20"/>
          <w:szCs w:val="20"/>
        </w:rPr>
        <w:t xml:space="preserve"> </w:t>
      </w:r>
      <w:r w:rsidR="001020CF" w:rsidRPr="007B6388">
        <w:rPr>
          <w:rFonts w:asciiTheme="minorHAnsi" w:hAnsiTheme="minorHAnsi" w:cs="Arial"/>
          <w:sz w:val="20"/>
          <w:szCs w:val="20"/>
        </w:rPr>
        <w:t>o którym mowa w § 1</w:t>
      </w:r>
      <w:r w:rsidR="003B698E" w:rsidRPr="007B6388">
        <w:rPr>
          <w:rFonts w:asciiTheme="minorHAnsi" w:hAnsiTheme="minorHAnsi" w:cs="Arial"/>
          <w:sz w:val="20"/>
          <w:szCs w:val="20"/>
        </w:rPr>
        <w:t>3</w:t>
      </w:r>
      <w:r w:rsidR="001020CF" w:rsidRPr="007B6388">
        <w:rPr>
          <w:rFonts w:asciiTheme="minorHAnsi" w:hAnsiTheme="minorHAnsi" w:cs="Arial"/>
          <w:sz w:val="20"/>
          <w:szCs w:val="20"/>
        </w:rPr>
        <w:t xml:space="preserve"> ust 1</w:t>
      </w:r>
      <w:r w:rsidR="001020CF" w:rsidRPr="007B6388">
        <w:rPr>
          <w:rFonts w:asciiTheme="minorHAnsi" w:hAnsiTheme="minorHAnsi" w:cs="Arial"/>
          <w:color w:val="C00000"/>
          <w:sz w:val="20"/>
          <w:szCs w:val="20"/>
        </w:rPr>
        <w:t xml:space="preserve"> </w:t>
      </w:r>
      <w:r w:rsidR="001020CF" w:rsidRPr="007B6388">
        <w:rPr>
          <w:rFonts w:asciiTheme="minorHAnsi" w:hAnsiTheme="minorHAnsi" w:cs="Arial"/>
          <w:sz w:val="20"/>
          <w:szCs w:val="20"/>
        </w:rPr>
        <w:t xml:space="preserve">niniejszej umowy, za każdy dzień opóźnienia liczony od dnia ostatecznego terminu rozpoczęcia robót budowlanych. </w:t>
      </w:r>
    </w:p>
    <w:p w:rsidR="00603750" w:rsidRPr="00F434AD"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7B6388">
        <w:rPr>
          <w:rFonts w:asciiTheme="minorHAnsi" w:hAnsiTheme="minorHAnsi" w:cs="Arial"/>
          <w:sz w:val="20"/>
          <w:szCs w:val="20"/>
        </w:rPr>
        <w:t xml:space="preserve">za niedotrzymanie terminu </w:t>
      </w:r>
      <w:r>
        <w:rPr>
          <w:rFonts w:asciiTheme="minorHAnsi" w:hAnsiTheme="minorHAnsi" w:cs="Arial"/>
          <w:sz w:val="20"/>
          <w:szCs w:val="20"/>
        </w:rPr>
        <w:t>przedłożenia harmonogramu realizacji zamówienia</w:t>
      </w:r>
      <w:r w:rsidRPr="007B6388">
        <w:rPr>
          <w:rFonts w:asciiTheme="minorHAnsi" w:hAnsiTheme="minorHAnsi" w:cs="Arial"/>
          <w:sz w:val="20"/>
          <w:szCs w:val="20"/>
        </w:rPr>
        <w:t xml:space="preserve"> </w:t>
      </w:r>
      <w:r w:rsidR="00222245">
        <w:rPr>
          <w:rFonts w:asciiTheme="minorHAnsi" w:hAnsiTheme="minorHAnsi" w:cs="Arial"/>
          <w:sz w:val="20"/>
          <w:szCs w:val="20"/>
        </w:rPr>
        <w:t>lub kosztorysów</w:t>
      </w:r>
      <w:r w:rsidR="00CD72C0">
        <w:rPr>
          <w:rFonts w:asciiTheme="minorHAnsi" w:hAnsiTheme="minorHAnsi" w:cs="Arial"/>
          <w:sz w:val="20"/>
          <w:szCs w:val="20"/>
        </w:rPr>
        <w:t xml:space="preserve"> </w:t>
      </w:r>
      <w:r w:rsidR="00CD72C0" w:rsidRPr="0094764C">
        <w:rPr>
          <w:rFonts w:asciiTheme="minorHAnsi" w:hAnsiTheme="minorHAnsi" w:cs="Arial"/>
          <w:sz w:val="20"/>
          <w:szCs w:val="20"/>
        </w:rPr>
        <w:t>i zestawienia kosztów projektu</w:t>
      </w:r>
      <w:r w:rsidR="00222245" w:rsidRPr="0094764C">
        <w:rPr>
          <w:rFonts w:asciiTheme="minorHAnsi" w:hAnsiTheme="minorHAnsi" w:cs="Arial"/>
          <w:sz w:val="20"/>
          <w:szCs w:val="20"/>
        </w:rPr>
        <w:t xml:space="preserve">, </w:t>
      </w:r>
      <w:r w:rsidRPr="0094764C">
        <w:rPr>
          <w:rFonts w:asciiTheme="minorHAnsi" w:hAnsiTheme="minorHAnsi" w:cs="Arial"/>
          <w:sz w:val="20"/>
          <w:szCs w:val="20"/>
        </w:rPr>
        <w:t>o</w:t>
      </w:r>
      <w:r w:rsidR="00222245">
        <w:rPr>
          <w:rFonts w:asciiTheme="minorHAnsi" w:hAnsiTheme="minorHAnsi" w:cs="Arial"/>
          <w:sz w:val="20"/>
          <w:szCs w:val="20"/>
        </w:rPr>
        <w:t xml:space="preserve"> </w:t>
      </w:r>
      <w:r w:rsidRPr="007B6388">
        <w:rPr>
          <w:rFonts w:asciiTheme="minorHAnsi" w:hAnsiTheme="minorHAnsi" w:cs="Arial"/>
          <w:sz w:val="20"/>
          <w:szCs w:val="20"/>
        </w:rPr>
        <w:t>k</w:t>
      </w:r>
      <w:r w:rsidR="00222245">
        <w:rPr>
          <w:rFonts w:asciiTheme="minorHAnsi" w:hAnsiTheme="minorHAnsi" w:cs="Arial"/>
          <w:sz w:val="20"/>
          <w:szCs w:val="20"/>
        </w:rPr>
        <w:t>tórych mowa</w:t>
      </w:r>
      <w:r w:rsidRPr="007B6388">
        <w:rPr>
          <w:rFonts w:asciiTheme="minorHAnsi" w:hAnsiTheme="minorHAnsi" w:cs="Arial"/>
          <w:sz w:val="20"/>
          <w:szCs w:val="20"/>
        </w:rPr>
        <w:t xml:space="preserve"> w </w:t>
      </w:r>
      <w:r w:rsidRPr="007B6388">
        <w:rPr>
          <w:rFonts w:asciiTheme="minorHAnsi" w:hAnsiTheme="minorHAnsi" w:cs="Arial"/>
          <w:color w:val="000000"/>
          <w:sz w:val="20"/>
          <w:szCs w:val="20"/>
        </w:rPr>
        <w:t>§</w:t>
      </w:r>
      <w:r w:rsidRPr="007B6388">
        <w:rPr>
          <w:rFonts w:asciiTheme="minorHAnsi" w:hAnsiTheme="minorHAnsi" w:cs="Arial"/>
          <w:color w:val="C00000"/>
          <w:sz w:val="20"/>
          <w:szCs w:val="20"/>
        </w:rPr>
        <w:t xml:space="preserve"> </w:t>
      </w:r>
      <w:r>
        <w:rPr>
          <w:rFonts w:asciiTheme="minorHAnsi" w:hAnsiTheme="minorHAnsi" w:cs="Arial"/>
          <w:sz w:val="20"/>
          <w:szCs w:val="20"/>
        </w:rPr>
        <w:t>5 ust 2</w:t>
      </w:r>
      <w:r w:rsidRPr="007B6388">
        <w:rPr>
          <w:rFonts w:asciiTheme="minorHAnsi" w:hAnsiTheme="minorHAnsi" w:cs="Arial"/>
          <w:color w:val="C00000"/>
          <w:sz w:val="20"/>
          <w:szCs w:val="20"/>
        </w:rPr>
        <w:t xml:space="preserve"> </w:t>
      </w:r>
      <w:r>
        <w:rPr>
          <w:rFonts w:asciiTheme="minorHAnsi" w:hAnsiTheme="minorHAnsi" w:cs="Arial"/>
          <w:sz w:val="20"/>
          <w:szCs w:val="20"/>
        </w:rPr>
        <w:t>niniejszej umowy - 0,2</w:t>
      </w:r>
      <w:r w:rsidRPr="007B6388">
        <w:rPr>
          <w:rFonts w:asciiTheme="minorHAnsi" w:hAnsiTheme="minorHAnsi" w:cs="Arial"/>
          <w:sz w:val="20"/>
          <w:szCs w:val="20"/>
        </w:rPr>
        <w:t>%</w:t>
      </w:r>
      <w:r>
        <w:rPr>
          <w:rFonts w:asciiTheme="minorHAnsi" w:hAnsiTheme="minorHAnsi" w:cs="Arial"/>
          <w:sz w:val="20"/>
          <w:szCs w:val="20"/>
        </w:rPr>
        <w:t xml:space="preserve"> łącznego </w:t>
      </w:r>
      <w:r w:rsidRPr="007B6388">
        <w:rPr>
          <w:rFonts w:asciiTheme="minorHAnsi" w:hAnsiTheme="minorHAnsi" w:cs="Arial"/>
          <w:sz w:val="20"/>
          <w:szCs w:val="20"/>
        </w:rPr>
        <w:t>wynagrodzenia umownego brutto, o którym mowa w § 13 ust 1</w:t>
      </w:r>
      <w:r w:rsidRPr="007B6388">
        <w:rPr>
          <w:rFonts w:asciiTheme="minorHAnsi" w:hAnsiTheme="minorHAnsi" w:cs="Arial"/>
          <w:color w:val="C00000"/>
          <w:sz w:val="20"/>
          <w:szCs w:val="20"/>
        </w:rPr>
        <w:t xml:space="preserve"> </w:t>
      </w:r>
      <w:r w:rsidRPr="007B6388">
        <w:rPr>
          <w:rFonts w:asciiTheme="minorHAnsi" w:hAnsiTheme="minorHAnsi" w:cs="Arial"/>
          <w:sz w:val="20"/>
          <w:szCs w:val="20"/>
        </w:rPr>
        <w:t>niniejszej umowy, za każdy dzień opóźnienia liczony od dnia ostatecznego terminu</w:t>
      </w:r>
      <w:r w:rsidR="00E529F8">
        <w:rPr>
          <w:rFonts w:asciiTheme="minorHAnsi" w:hAnsiTheme="minorHAnsi" w:cs="Arial"/>
          <w:sz w:val="20"/>
          <w:szCs w:val="20"/>
        </w:rPr>
        <w:t xml:space="preserve"> wyznaczonego na dostarczenie</w:t>
      </w:r>
      <w:r>
        <w:rPr>
          <w:rFonts w:asciiTheme="minorHAnsi" w:hAnsiTheme="minorHAnsi" w:cs="Arial"/>
          <w:sz w:val="20"/>
          <w:szCs w:val="20"/>
        </w:rPr>
        <w:t xml:space="preserve"> harmonogramu realizacji zamówienia</w:t>
      </w:r>
      <w:r w:rsidR="0033178E">
        <w:rPr>
          <w:rFonts w:asciiTheme="minorHAnsi" w:hAnsiTheme="minorHAnsi" w:cs="Arial"/>
          <w:sz w:val="20"/>
          <w:szCs w:val="20"/>
        </w:rPr>
        <w:t xml:space="preserve"> lub kosztorysów</w:t>
      </w:r>
      <w:r w:rsidR="0077140D">
        <w:rPr>
          <w:rFonts w:asciiTheme="minorHAnsi" w:hAnsiTheme="minorHAnsi" w:cs="Arial"/>
          <w:sz w:val="20"/>
          <w:szCs w:val="20"/>
        </w:rPr>
        <w:t xml:space="preserve"> i zestawienia kosztów projektu.</w:t>
      </w:r>
    </w:p>
    <w:p w:rsidR="00F434AD" w:rsidRPr="00F434AD"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FF0000"/>
          <w:sz w:val="20"/>
          <w:szCs w:val="20"/>
        </w:rPr>
      </w:pPr>
      <w:r w:rsidRPr="00F41294">
        <w:rPr>
          <w:rFonts w:asciiTheme="minorHAnsi" w:hAnsiTheme="minorHAnsi" w:cs="Arial"/>
          <w:sz w:val="20"/>
          <w:szCs w:val="20"/>
        </w:rPr>
        <w:t xml:space="preserve">za </w:t>
      </w:r>
      <w:r w:rsidR="00154A82" w:rsidRPr="00F41294">
        <w:rPr>
          <w:rFonts w:asciiTheme="minorHAnsi" w:hAnsiTheme="minorHAnsi" w:cs="Arial"/>
          <w:sz w:val="20"/>
          <w:szCs w:val="20"/>
        </w:rPr>
        <w:t>niedotrzymanie terminów realizacji robót określonych w harmonogramie realizacji zamówienia</w:t>
      </w:r>
      <w:r w:rsidR="00154A82">
        <w:rPr>
          <w:rFonts w:asciiTheme="minorHAnsi" w:hAnsiTheme="minorHAnsi" w:cs="Arial"/>
          <w:color w:val="FF0000"/>
          <w:sz w:val="20"/>
          <w:szCs w:val="20"/>
        </w:rPr>
        <w:t xml:space="preserve"> </w:t>
      </w:r>
      <w:r w:rsidR="00154A82" w:rsidRPr="007B6388">
        <w:rPr>
          <w:rFonts w:asciiTheme="minorHAnsi" w:hAnsiTheme="minorHAnsi" w:cs="Arial"/>
          <w:color w:val="000000"/>
          <w:sz w:val="20"/>
          <w:szCs w:val="20"/>
        </w:rPr>
        <w:t xml:space="preserve">– </w:t>
      </w:r>
      <w:r w:rsidR="00154A82" w:rsidRPr="007B6388">
        <w:rPr>
          <w:rFonts w:asciiTheme="minorHAnsi" w:hAnsiTheme="minorHAnsi" w:cs="Arial"/>
          <w:sz w:val="20"/>
          <w:szCs w:val="20"/>
        </w:rPr>
        <w:t>0,</w:t>
      </w:r>
      <w:r w:rsidR="00154A82">
        <w:rPr>
          <w:rFonts w:asciiTheme="minorHAnsi" w:hAnsiTheme="minorHAnsi" w:cs="Arial"/>
          <w:sz w:val="20"/>
          <w:szCs w:val="20"/>
        </w:rPr>
        <w:t>2</w:t>
      </w:r>
      <w:r w:rsidR="00154A82" w:rsidRPr="007B6388">
        <w:rPr>
          <w:rFonts w:asciiTheme="minorHAnsi" w:hAnsiTheme="minorHAnsi" w:cs="Arial"/>
          <w:sz w:val="20"/>
          <w:szCs w:val="20"/>
        </w:rPr>
        <w:t>%</w:t>
      </w:r>
      <w:r w:rsidR="00154A82" w:rsidRPr="007B6388">
        <w:rPr>
          <w:rFonts w:asciiTheme="minorHAnsi" w:hAnsiTheme="minorHAnsi" w:cs="Arial"/>
          <w:color w:val="000000"/>
          <w:sz w:val="20"/>
          <w:szCs w:val="20"/>
        </w:rPr>
        <w:t xml:space="preserve"> </w:t>
      </w:r>
      <w:r w:rsidR="00154A82">
        <w:rPr>
          <w:rFonts w:asciiTheme="minorHAnsi" w:hAnsiTheme="minorHAnsi" w:cs="Arial"/>
          <w:color w:val="000000"/>
          <w:sz w:val="20"/>
          <w:szCs w:val="20"/>
        </w:rPr>
        <w:t xml:space="preserve">łącznego </w:t>
      </w:r>
      <w:r w:rsidR="00154A82" w:rsidRPr="007B6388">
        <w:rPr>
          <w:rFonts w:asciiTheme="minorHAnsi" w:hAnsiTheme="minorHAnsi" w:cs="Arial"/>
          <w:color w:val="000000"/>
          <w:sz w:val="20"/>
          <w:szCs w:val="20"/>
        </w:rPr>
        <w:t>wynagrodzenia umownego wskazanego w §</w:t>
      </w:r>
      <w:r w:rsidR="00154A82" w:rsidRPr="007B6388">
        <w:rPr>
          <w:rFonts w:asciiTheme="minorHAnsi" w:hAnsiTheme="minorHAnsi" w:cs="Arial"/>
          <w:color w:val="C00000"/>
          <w:sz w:val="20"/>
          <w:szCs w:val="20"/>
        </w:rPr>
        <w:t xml:space="preserve"> </w:t>
      </w:r>
      <w:r w:rsidR="00154A82" w:rsidRPr="007B6388">
        <w:rPr>
          <w:rFonts w:asciiTheme="minorHAnsi" w:hAnsiTheme="minorHAnsi" w:cs="Arial"/>
          <w:sz w:val="20"/>
          <w:szCs w:val="20"/>
        </w:rPr>
        <w:t xml:space="preserve">13 </w:t>
      </w:r>
      <w:r w:rsidR="00154A82" w:rsidRPr="007B6388">
        <w:rPr>
          <w:rFonts w:asciiTheme="minorHAnsi" w:hAnsiTheme="minorHAnsi" w:cs="Arial"/>
          <w:color w:val="000000"/>
          <w:sz w:val="20"/>
          <w:szCs w:val="20"/>
        </w:rPr>
        <w:t xml:space="preserve">ust 1 liczoną za każdy dzień </w:t>
      </w:r>
      <w:r w:rsidR="00154A82" w:rsidRPr="007B6388">
        <w:rPr>
          <w:rFonts w:asciiTheme="minorHAnsi" w:hAnsiTheme="minorHAnsi" w:cs="Arial"/>
          <w:sz w:val="20"/>
          <w:szCs w:val="20"/>
        </w:rPr>
        <w:t>opóźnienia, przy czym w przypadku przekroczenia terminów o więcej niż 10 dni, kara będzie liczona w podwójnej wysokości</w:t>
      </w:r>
    </w:p>
    <w:p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opóźnienie w usunięciu wad stwierdzonych przy odbiorze lub w</w:t>
      </w:r>
      <w:r w:rsidR="00C56C56">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okresie gwarancji i rękojmi w wysokości </w:t>
      </w:r>
      <w:r w:rsidR="00C56C56">
        <w:rPr>
          <w:rFonts w:asciiTheme="minorHAnsi" w:hAnsiTheme="minorHAnsi" w:cs="Arial"/>
          <w:sz w:val="20"/>
          <w:szCs w:val="20"/>
        </w:rPr>
        <w:t xml:space="preserve">- </w:t>
      </w:r>
      <w:r w:rsidR="001838D3">
        <w:rPr>
          <w:rFonts w:asciiTheme="minorHAnsi" w:hAnsiTheme="minorHAnsi" w:cs="Arial"/>
          <w:sz w:val="20"/>
          <w:szCs w:val="20"/>
        </w:rPr>
        <w:t>0,2</w:t>
      </w:r>
      <w:r w:rsidRPr="009E2155">
        <w:rPr>
          <w:rFonts w:asciiTheme="minorHAnsi" w:hAnsiTheme="minorHAnsi" w:cs="Arial"/>
          <w:sz w:val="20"/>
          <w:szCs w:val="20"/>
        </w:rPr>
        <w:t xml:space="preserve">% </w:t>
      </w:r>
      <w:r w:rsidR="009E2155" w:rsidRPr="009E2155">
        <w:rPr>
          <w:rFonts w:asciiTheme="minorHAnsi" w:hAnsiTheme="minorHAnsi" w:cs="Arial"/>
          <w:sz w:val="20"/>
          <w:szCs w:val="20"/>
        </w:rPr>
        <w:t xml:space="preserve">całkowitego </w:t>
      </w:r>
      <w:r w:rsidRPr="009E2155">
        <w:rPr>
          <w:rFonts w:asciiTheme="minorHAnsi" w:hAnsiTheme="minorHAnsi" w:cs="Arial"/>
          <w:sz w:val="20"/>
          <w:szCs w:val="20"/>
        </w:rPr>
        <w:t>wynagrodzenia</w:t>
      </w:r>
      <w:r w:rsidRPr="007B6388">
        <w:rPr>
          <w:rFonts w:asciiTheme="minorHAnsi" w:hAnsiTheme="minorHAnsi" w:cs="Arial"/>
          <w:color w:val="000000"/>
          <w:sz w:val="20"/>
          <w:szCs w:val="20"/>
        </w:rPr>
        <w:t xml:space="preserve"> umownego, o którym mowa w </w:t>
      </w:r>
      <w:r w:rsidRPr="007B6388">
        <w:rPr>
          <w:rFonts w:asciiTheme="minorHAnsi" w:hAnsiTheme="minorHAnsi" w:cs="Arial"/>
          <w:sz w:val="20"/>
          <w:szCs w:val="20"/>
        </w:rPr>
        <w:t>§ 13 ust 1, za</w:t>
      </w:r>
      <w:r w:rsidRPr="007B6388">
        <w:rPr>
          <w:rFonts w:asciiTheme="minorHAnsi" w:hAnsiTheme="minorHAnsi" w:cs="Arial"/>
          <w:color w:val="000000"/>
          <w:sz w:val="20"/>
          <w:szCs w:val="20"/>
        </w:rPr>
        <w:t xml:space="preserve"> każdy dzień opóźnienia liczony od dnia wyznaczonego na usunięcie wad,</w:t>
      </w:r>
    </w:p>
    <w:p w:rsidR="000A3153" w:rsidRPr="007B6388"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za odstąpienie od </w:t>
      </w:r>
      <w:r w:rsidR="00597304">
        <w:rPr>
          <w:rFonts w:asciiTheme="minorHAnsi" w:hAnsiTheme="minorHAnsi" w:cs="Arial"/>
          <w:color w:val="000000"/>
          <w:sz w:val="20"/>
          <w:szCs w:val="20"/>
        </w:rPr>
        <w:t xml:space="preserve">umowy z przyczyn leżących </w:t>
      </w:r>
      <w:r w:rsidRPr="007B6388">
        <w:rPr>
          <w:rFonts w:asciiTheme="minorHAnsi" w:hAnsiTheme="minorHAnsi" w:cs="Arial"/>
          <w:color w:val="000000"/>
          <w:sz w:val="20"/>
          <w:szCs w:val="20"/>
        </w:rPr>
        <w:t>po stronie Wykonawcy – w</w:t>
      </w:r>
      <w:r w:rsidR="0059730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wysokości 10 % </w:t>
      </w:r>
      <w:r w:rsidR="0025409A">
        <w:rPr>
          <w:rFonts w:asciiTheme="minorHAnsi" w:hAnsiTheme="minorHAnsi" w:cs="Arial"/>
          <w:color w:val="000000"/>
          <w:sz w:val="20"/>
          <w:szCs w:val="20"/>
        </w:rPr>
        <w:t>łącznego</w:t>
      </w:r>
      <w:r w:rsidR="000B297D" w:rsidRPr="007B6388">
        <w:rPr>
          <w:rFonts w:asciiTheme="minorHAnsi" w:hAnsiTheme="minorHAnsi" w:cs="Arial"/>
          <w:color w:val="000000"/>
          <w:sz w:val="20"/>
          <w:szCs w:val="20"/>
        </w:rPr>
        <w:t xml:space="preserve"> </w:t>
      </w:r>
      <w:r w:rsidRPr="007B6388">
        <w:rPr>
          <w:rFonts w:asciiTheme="minorHAnsi" w:hAnsiTheme="minorHAnsi" w:cs="Arial"/>
          <w:color w:val="000000"/>
          <w:sz w:val="20"/>
          <w:szCs w:val="20"/>
        </w:rPr>
        <w:t>wynagrodzenia umownego</w:t>
      </w:r>
      <w:r w:rsidR="003B698E" w:rsidRPr="007B6388">
        <w:rPr>
          <w:rFonts w:asciiTheme="minorHAnsi" w:hAnsiTheme="minorHAnsi" w:cs="Arial"/>
          <w:color w:val="000000"/>
          <w:sz w:val="20"/>
          <w:szCs w:val="20"/>
        </w:rPr>
        <w:t xml:space="preserve">, o którym mowa w </w:t>
      </w:r>
      <w:r w:rsidR="003B698E" w:rsidRPr="007B6388">
        <w:rPr>
          <w:rFonts w:asciiTheme="minorHAnsi" w:hAnsiTheme="minorHAnsi" w:cs="Arial"/>
          <w:sz w:val="20"/>
          <w:szCs w:val="20"/>
        </w:rPr>
        <w:t>§ 13 ust 1.</w:t>
      </w:r>
    </w:p>
    <w:p w:rsidR="004D55CA"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7B6388">
        <w:rPr>
          <w:rFonts w:asciiTheme="minorHAnsi" w:hAnsiTheme="minorHAnsi" w:cs="Arial"/>
          <w:color w:val="000000"/>
          <w:sz w:val="20"/>
          <w:szCs w:val="20"/>
        </w:rPr>
        <w:lastRenderedPageBreak/>
        <w:t xml:space="preserve">w przypadku </w:t>
      </w:r>
      <w:r w:rsidRPr="007B6388">
        <w:rPr>
          <w:rFonts w:asciiTheme="minorHAnsi" w:hAnsiTheme="minorHAnsi" w:cs="Arial"/>
          <w:sz w:val="20"/>
          <w:szCs w:val="20"/>
        </w:rPr>
        <w:t>określonym w § 10 ust 4</w:t>
      </w:r>
      <w:r w:rsidRPr="007B6388">
        <w:rPr>
          <w:rFonts w:asciiTheme="minorHAnsi" w:hAnsiTheme="minorHAnsi" w:cs="Arial"/>
          <w:color w:val="000000"/>
          <w:sz w:val="20"/>
          <w:szCs w:val="20"/>
        </w:rPr>
        <w:t xml:space="preserve"> umowy tj. nie złożenia w wymaganym terminie zabezpieczenia należytego wykon</w:t>
      </w:r>
      <w:r w:rsidR="00597304">
        <w:rPr>
          <w:rFonts w:asciiTheme="minorHAnsi" w:hAnsiTheme="minorHAnsi" w:cs="Arial"/>
          <w:color w:val="000000"/>
          <w:sz w:val="20"/>
          <w:szCs w:val="20"/>
        </w:rPr>
        <w:t xml:space="preserve">ania umowy na okres gwarancji i </w:t>
      </w:r>
      <w:r w:rsidRPr="007B6388">
        <w:rPr>
          <w:rFonts w:asciiTheme="minorHAnsi" w:hAnsiTheme="minorHAnsi" w:cs="Arial"/>
          <w:color w:val="000000"/>
          <w:sz w:val="20"/>
          <w:szCs w:val="20"/>
        </w:rPr>
        <w:t>rękojmi w wysokości 10% wartości zabezpieczenia należytego wykonania umowy.</w:t>
      </w:r>
    </w:p>
    <w:p w:rsidR="004D55CA" w:rsidRPr="009B3F53"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asciiTheme="minorHAnsi" w:hAnsiTheme="minorHAnsi" w:cs="Arial"/>
          <w:sz w:val="20"/>
          <w:szCs w:val="20"/>
        </w:rPr>
      </w:pPr>
      <w:r w:rsidRPr="009B3F53">
        <w:rPr>
          <w:rFonts w:asciiTheme="minorHAnsi" w:hAnsiTheme="minorHAnsi"/>
          <w:sz w:val="20"/>
          <w:szCs w:val="20"/>
        </w:rPr>
        <w:t xml:space="preserve">za każdy stwierdzony przypadek </w:t>
      </w:r>
      <w:r w:rsidR="0033178E">
        <w:rPr>
          <w:rFonts w:asciiTheme="minorHAnsi" w:hAnsiTheme="minorHAnsi"/>
          <w:sz w:val="20"/>
          <w:szCs w:val="20"/>
        </w:rPr>
        <w:t xml:space="preserve">braku przedstawienia na żądanie Zamawiającego dokumentów potwierdzających zatrudnienie osób wskazanych przez </w:t>
      </w:r>
      <w:r w:rsidR="00F32CB4">
        <w:rPr>
          <w:rFonts w:asciiTheme="minorHAnsi" w:hAnsiTheme="minorHAnsi"/>
          <w:sz w:val="20"/>
          <w:szCs w:val="20"/>
        </w:rPr>
        <w:t xml:space="preserve">Zamawiającego lub </w:t>
      </w:r>
      <w:r w:rsidRPr="009B3F53">
        <w:rPr>
          <w:rFonts w:asciiTheme="minorHAnsi" w:hAnsiTheme="minorHAnsi"/>
          <w:sz w:val="20"/>
          <w:szCs w:val="20"/>
        </w:rPr>
        <w:t>naruszenia obowiązku zatrudniania przez wykonawcę lub dowolnego podwykonawcę osób w oparciu o przepisy prawa pracy - w wysokości 2000 zł.</w:t>
      </w:r>
    </w:p>
    <w:p w:rsidR="000A3153" w:rsidRPr="007B6388" w:rsidRDefault="000A3153" w:rsidP="00CD6DD8">
      <w:pPr>
        <w:pStyle w:val="Akapitzlist"/>
        <w:widowControl w:val="0"/>
        <w:numPr>
          <w:ilvl w:val="0"/>
          <w:numId w:val="22"/>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 lub podwykonawca lub dalszy podwykonawca zapłacą Zamawiającemu kary umowne:</w:t>
      </w:r>
    </w:p>
    <w:p w:rsidR="000A3153" w:rsidRPr="007B6388" w:rsidRDefault="000A3153" w:rsidP="00CD6DD8">
      <w:pPr>
        <w:widowControl w:val="0"/>
        <w:numPr>
          <w:ilvl w:val="0"/>
          <w:numId w:val="15"/>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każdy dzień przekroczenia terminu zapłaty w wysokości 0,05% wynagrodzenia brutto należnego podwykonawcy lub dalszemu podwykonawcy, jednakże nie więcej niż 30% tego wynagrodzenia.</w:t>
      </w:r>
    </w:p>
    <w:p w:rsidR="000A3153" w:rsidRPr="007B6388" w:rsidRDefault="000A3153" w:rsidP="00CD6DD8">
      <w:pPr>
        <w:widowControl w:val="0"/>
        <w:numPr>
          <w:ilvl w:val="0"/>
          <w:numId w:val="15"/>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Pr>
          <w:rFonts w:asciiTheme="minorHAnsi" w:hAnsiTheme="minorHAnsi" w:cs="Arial"/>
          <w:color w:val="000000"/>
          <w:sz w:val="20"/>
          <w:szCs w:val="20"/>
        </w:rPr>
        <w:t xml:space="preserve"> </w:t>
      </w:r>
      <w:r w:rsidRPr="007B6388">
        <w:rPr>
          <w:rFonts w:asciiTheme="minorHAnsi" w:hAnsiTheme="minorHAnsi" w:cs="Arial"/>
          <w:color w:val="000000"/>
          <w:sz w:val="20"/>
          <w:szCs w:val="20"/>
        </w:rPr>
        <w:t xml:space="preserve">podwykonawstwo lub </w:t>
      </w:r>
      <w:r w:rsidR="004038F2">
        <w:rPr>
          <w:rFonts w:asciiTheme="minorHAnsi" w:hAnsiTheme="minorHAnsi" w:cs="Arial"/>
          <w:color w:val="000000"/>
          <w:sz w:val="20"/>
          <w:szCs w:val="20"/>
        </w:rPr>
        <w:t>jej zmiany, w wysokości 3</w:t>
      </w:r>
      <w:r w:rsidRPr="007B6388">
        <w:rPr>
          <w:rFonts w:asciiTheme="minorHAnsi" w:hAnsiTheme="minorHAnsi" w:cs="Arial"/>
          <w:color w:val="000000"/>
          <w:sz w:val="20"/>
          <w:szCs w:val="20"/>
        </w:rPr>
        <w:t xml:space="preserve">00 zł. za każdy dzień zwłoki przekraczający termin określony </w:t>
      </w:r>
      <w:r w:rsidRPr="007B6388">
        <w:rPr>
          <w:rFonts w:asciiTheme="minorHAnsi" w:hAnsiTheme="minorHAnsi" w:cs="Arial"/>
          <w:sz w:val="20"/>
          <w:szCs w:val="20"/>
        </w:rPr>
        <w:t>w §12 ust. 7 niniejszej</w:t>
      </w:r>
      <w:r w:rsidRPr="007B6388">
        <w:rPr>
          <w:rFonts w:asciiTheme="minorHAnsi" w:hAnsiTheme="minorHAnsi" w:cs="Arial"/>
          <w:color w:val="000000"/>
          <w:sz w:val="20"/>
          <w:szCs w:val="20"/>
        </w:rPr>
        <w:t xml:space="preserve"> umowy.</w:t>
      </w:r>
    </w:p>
    <w:p w:rsidR="000A3153" w:rsidRPr="007B6388" w:rsidRDefault="000A3153" w:rsidP="00CD6DD8">
      <w:pPr>
        <w:widowControl w:val="0"/>
        <w:numPr>
          <w:ilvl w:val="0"/>
          <w:numId w:val="15"/>
        </w:numPr>
        <w:shd w:val="clear" w:color="auto" w:fill="FFFFFF"/>
        <w:tabs>
          <w:tab w:val="clear" w:pos="1044"/>
        </w:tabs>
        <w:autoSpaceDE w:val="0"/>
        <w:autoSpaceDN w:val="0"/>
        <w:adjustRightInd w:val="0"/>
        <w:spacing w:before="120" w:after="0"/>
        <w:ind w:left="1134" w:hanging="567"/>
        <w:jc w:val="both"/>
        <w:rPr>
          <w:rFonts w:asciiTheme="minorHAnsi" w:hAnsiTheme="minorHAnsi" w:cs="Arial"/>
          <w:color w:val="000000"/>
          <w:sz w:val="20"/>
          <w:szCs w:val="20"/>
        </w:rPr>
      </w:pPr>
      <w:r w:rsidRPr="007B6388">
        <w:rPr>
          <w:rFonts w:asciiTheme="minorHAnsi" w:hAnsiTheme="minorHAnsi"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7B6388">
        <w:rPr>
          <w:rFonts w:asciiTheme="minorHAnsi" w:hAnsiTheme="minorHAnsi" w:cs="Arial"/>
          <w:sz w:val="20"/>
          <w:szCs w:val="20"/>
        </w:rPr>
        <w:t>w §12 ust. 3 niniejszej</w:t>
      </w:r>
      <w:r w:rsidRPr="007B6388">
        <w:rPr>
          <w:rFonts w:asciiTheme="minorHAnsi" w:hAnsiTheme="minorHAnsi" w:cs="Arial"/>
          <w:color w:val="000000"/>
          <w:sz w:val="20"/>
          <w:szCs w:val="20"/>
        </w:rPr>
        <w:t xml:space="preserve"> umowy.</w:t>
      </w:r>
    </w:p>
    <w:p w:rsidR="000A3153" w:rsidRPr="007B6388" w:rsidRDefault="000A3153" w:rsidP="00CD6DD8">
      <w:pPr>
        <w:pStyle w:val="Akapitzlist"/>
        <w:widowControl w:val="0"/>
        <w:numPr>
          <w:ilvl w:val="0"/>
          <w:numId w:val="22"/>
        </w:numPr>
        <w:shd w:val="clear" w:color="auto" w:fill="FFFFFF"/>
        <w:autoSpaceDE w:val="0"/>
        <w:autoSpaceDN w:val="0"/>
        <w:adjustRightInd w:val="0"/>
        <w:spacing w:before="120" w:after="0"/>
        <w:ind w:left="567" w:hanging="567"/>
        <w:jc w:val="both"/>
        <w:rPr>
          <w:rFonts w:asciiTheme="minorHAnsi" w:hAnsiTheme="minorHAnsi" w:cs="Arial"/>
          <w:color w:val="000000"/>
          <w:sz w:val="20"/>
          <w:szCs w:val="20"/>
        </w:rPr>
      </w:pPr>
      <w:r w:rsidRPr="007B6388">
        <w:rPr>
          <w:rFonts w:asciiTheme="minorHAnsi" w:hAnsiTheme="minorHAnsi" w:cs="Arial"/>
          <w:color w:val="000000"/>
          <w:sz w:val="20"/>
          <w:szCs w:val="20"/>
        </w:rPr>
        <w:t>Wykonawca</w:t>
      </w:r>
      <w:r w:rsidR="007F1A94">
        <w:rPr>
          <w:rFonts w:asciiTheme="minorHAnsi" w:hAnsiTheme="minorHAnsi" w:cs="Arial"/>
          <w:color w:val="000000"/>
          <w:sz w:val="20"/>
          <w:szCs w:val="20"/>
        </w:rPr>
        <w:t xml:space="preserve"> może </w:t>
      </w:r>
      <w:r w:rsidRPr="007B6388">
        <w:rPr>
          <w:rFonts w:asciiTheme="minorHAnsi" w:hAnsiTheme="minorHAnsi" w:cs="Arial"/>
          <w:color w:val="000000"/>
          <w:sz w:val="20"/>
          <w:szCs w:val="20"/>
        </w:rPr>
        <w:t>dochodzić od Zamawiającego k</w:t>
      </w:r>
      <w:r w:rsidR="00B63803" w:rsidRPr="007B6388">
        <w:rPr>
          <w:rFonts w:asciiTheme="minorHAnsi" w:hAnsiTheme="minorHAnsi" w:cs="Arial"/>
          <w:color w:val="000000"/>
          <w:sz w:val="20"/>
          <w:szCs w:val="20"/>
        </w:rPr>
        <w:t xml:space="preserve">ar umownych </w:t>
      </w:r>
      <w:r w:rsidR="007F1A94">
        <w:rPr>
          <w:rFonts w:asciiTheme="minorHAnsi" w:hAnsiTheme="minorHAnsi" w:cs="Arial"/>
          <w:color w:val="000000"/>
          <w:sz w:val="20"/>
          <w:szCs w:val="20"/>
        </w:rPr>
        <w:t xml:space="preserve">za </w:t>
      </w:r>
      <w:r w:rsidR="00B63803" w:rsidRPr="007B6388">
        <w:rPr>
          <w:rFonts w:asciiTheme="minorHAnsi" w:hAnsiTheme="minorHAnsi" w:cs="Arial"/>
          <w:color w:val="000000"/>
          <w:sz w:val="20"/>
          <w:szCs w:val="20"/>
        </w:rPr>
        <w:t>zwłokę</w:t>
      </w:r>
      <w:r w:rsidR="007F1A94">
        <w:rPr>
          <w:rFonts w:asciiTheme="minorHAnsi" w:hAnsiTheme="minorHAnsi" w:cs="Arial"/>
          <w:color w:val="000000"/>
          <w:sz w:val="20"/>
          <w:szCs w:val="20"/>
        </w:rPr>
        <w:t xml:space="preserve"> w </w:t>
      </w:r>
      <w:r w:rsidRPr="007B6388">
        <w:rPr>
          <w:rFonts w:asciiTheme="minorHAnsi" w:hAnsiTheme="minorHAnsi" w:cs="Arial"/>
          <w:color w:val="000000"/>
          <w:sz w:val="20"/>
          <w:szCs w:val="20"/>
        </w:rPr>
        <w:t>przekazaniu placu budowy lub umówion</w:t>
      </w:r>
      <w:r w:rsidR="00E03C6C">
        <w:rPr>
          <w:rFonts w:asciiTheme="minorHAnsi" w:hAnsiTheme="minorHAnsi" w:cs="Arial"/>
          <w:color w:val="000000"/>
          <w:sz w:val="20"/>
          <w:szCs w:val="20"/>
        </w:rPr>
        <w:t>ej jego części - w wysokości 0,2</w:t>
      </w:r>
      <w:r w:rsidRPr="007B6388">
        <w:rPr>
          <w:rFonts w:asciiTheme="minorHAnsi" w:hAnsiTheme="minorHAnsi" w:cs="Arial"/>
          <w:color w:val="000000"/>
          <w:sz w:val="20"/>
          <w:szCs w:val="20"/>
        </w:rPr>
        <w:t>% za każdy dzień zwłoki od umówionego terminu jego przekazania.</w:t>
      </w:r>
    </w:p>
    <w:p w:rsidR="000A3153" w:rsidRDefault="000A3153" w:rsidP="00CD6DD8">
      <w:pPr>
        <w:widowControl w:val="0"/>
        <w:numPr>
          <w:ilvl w:val="0"/>
          <w:numId w:val="22"/>
        </w:numPr>
        <w:shd w:val="clear" w:color="auto" w:fill="FFFFFF"/>
        <w:autoSpaceDE w:val="0"/>
        <w:autoSpaceDN w:val="0"/>
        <w:adjustRightInd w:val="0"/>
        <w:spacing w:before="120" w:after="0"/>
        <w:ind w:left="567" w:hanging="567"/>
        <w:jc w:val="both"/>
        <w:rPr>
          <w:rFonts w:asciiTheme="minorHAnsi" w:hAnsiTheme="minorHAnsi" w:cs="Verdana"/>
          <w:color w:val="000000"/>
          <w:sz w:val="20"/>
          <w:szCs w:val="20"/>
        </w:rPr>
      </w:pPr>
      <w:r w:rsidRPr="007B6388">
        <w:rPr>
          <w:rFonts w:asciiTheme="minorHAnsi" w:hAnsiTheme="minorHAnsi" w:cs="Arial"/>
          <w:sz w:val="20"/>
          <w:szCs w:val="20"/>
        </w:rPr>
        <w:t>Jeżeli wysokość zastrzeżonych kar umownych nie pokrywa poniesionej szkod</w:t>
      </w:r>
      <w:r w:rsidRPr="007B6388">
        <w:rPr>
          <w:rFonts w:asciiTheme="minorHAnsi" w:hAnsiTheme="minorHAnsi" w:cs="Verdana"/>
          <w:sz w:val="20"/>
          <w:szCs w:val="20"/>
        </w:rPr>
        <w:t>y</w:t>
      </w:r>
      <w:r w:rsidRPr="007B6388">
        <w:rPr>
          <w:rFonts w:asciiTheme="minorHAnsi" w:hAnsiTheme="minorHAnsi" w:cs="Verdana"/>
          <w:color w:val="0000FF"/>
          <w:sz w:val="20"/>
          <w:szCs w:val="20"/>
        </w:rPr>
        <w:t xml:space="preserve">, </w:t>
      </w:r>
      <w:r w:rsidRPr="007B6388">
        <w:rPr>
          <w:rFonts w:asciiTheme="minorHAnsi" w:hAnsiTheme="minorHAnsi" w:cs="Verdana"/>
          <w:color w:val="000000"/>
          <w:sz w:val="20"/>
          <w:szCs w:val="20"/>
        </w:rPr>
        <w:t>Zamawiający może żądać odszkodowania uzupełniającego.</w:t>
      </w:r>
    </w:p>
    <w:p w:rsidR="000A3153" w:rsidRPr="007B6388" w:rsidRDefault="000A3153" w:rsidP="00A85AB0">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ZMIANA I ODSTĄPIENIE OD UMOWY</w:t>
      </w:r>
    </w:p>
    <w:p w:rsidR="000A3153" w:rsidRPr="007B6388" w:rsidRDefault="000A3153" w:rsidP="00C148B8">
      <w:pPr>
        <w:shd w:val="clear" w:color="auto" w:fill="FFFFFF"/>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t>§ 17.</w:t>
      </w:r>
    </w:p>
    <w:p w:rsidR="000A3153" w:rsidRPr="007B6388" w:rsidRDefault="009D7F5D"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1.</w:t>
      </w:r>
      <w:r w:rsidRPr="007B6388">
        <w:rPr>
          <w:rFonts w:asciiTheme="minorHAnsi" w:hAnsiTheme="minorHAnsi" w:cs="Arial"/>
          <w:sz w:val="20"/>
          <w:szCs w:val="20"/>
        </w:rPr>
        <w:tab/>
      </w:r>
      <w:r w:rsidR="000A3153" w:rsidRPr="007B6388">
        <w:rPr>
          <w:rFonts w:asciiTheme="minorHAnsi" w:hAnsiTheme="minorHAnsi" w:cs="Arial"/>
          <w:sz w:val="20"/>
          <w:szCs w:val="20"/>
        </w:rPr>
        <w:t>Zmiana postanowień zawartej umowy może nastąpić za zgodą obu stron, na piśmie pod rygorem nieważności.</w:t>
      </w:r>
    </w:p>
    <w:p w:rsidR="000A3153" w:rsidRPr="007B6388" w:rsidRDefault="000A3153" w:rsidP="007B6388">
      <w:pPr>
        <w:pStyle w:val="Tekstpodstawowy"/>
        <w:spacing w:before="120" w:line="276" w:lineRule="auto"/>
        <w:ind w:left="567" w:hanging="567"/>
        <w:jc w:val="both"/>
        <w:rPr>
          <w:rFonts w:asciiTheme="minorHAnsi" w:hAnsiTheme="minorHAnsi" w:cs="Arial"/>
          <w:color w:val="auto"/>
          <w:sz w:val="20"/>
          <w:szCs w:val="20"/>
        </w:rPr>
      </w:pPr>
      <w:r w:rsidRPr="007B6388">
        <w:rPr>
          <w:rFonts w:asciiTheme="minorHAnsi" w:hAnsiTheme="minorHAnsi" w:cs="Arial"/>
          <w:color w:val="auto"/>
          <w:sz w:val="20"/>
          <w:szCs w:val="20"/>
        </w:rPr>
        <w:t>2.</w:t>
      </w:r>
      <w:r w:rsidRPr="007B6388">
        <w:rPr>
          <w:rFonts w:asciiTheme="minorHAnsi" w:hAnsiTheme="minorHAnsi" w:cs="Arial"/>
          <w:color w:val="auto"/>
          <w:sz w:val="20"/>
          <w:szCs w:val="20"/>
        </w:rPr>
        <w:tab/>
        <w:t xml:space="preserve">Przewiduje się możliwość dokonania zmian w umowie </w:t>
      </w:r>
      <w:r w:rsidR="008243ED" w:rsidRPr="008243ED">
        <w:rPr>
          <w:rFonts w:asciiTheme="minorHAnsi" w:hAnsiTheme="minorHAnsi" w:cs="Arial"/>
          <w:color w:val="auto"/>
          <w:sz w:val="20"/>
          <w:szCs w:val="20"/>
        </w:rPr>
        <w:t>w przypadkach wynikających wprost z przepisów o zamówieni</w:t>
      </w:r>
      <w:r w:rsidR="008243ED">
        <w:rPr>
          <w:rFonts w:asciiTheme="minorHAnsi" w:hAnsiTheme="minorHAnsi" w:cs="Arial"/>
          <w:color w:val="auto"/>
          <w:sz w:val="20"/>
          <w:szCs w:val="20"/>
        </w:rPr>
        <w:t>ach publicznych oraz w przypad</w:t>
      </w:r>
      <w:r w:rsidRPr="007B6388">
        <w:rPr>
          <w:rFonts w:asciiTheme="minorHAnsi" w:hAnsiTheme="minorHAnsi" w:cs="Arial"/>
          <w:color w:val="auto"/>
          <w:sz w:val="20"/>
          <w:szCs w:val="20"/>
        </w:rPr>
        <w:t xml:space="preserve">kach określonych poniżej. Wystąpienie którejkolwiek z poniższych okoliczności nie </w:t>
      </w:r>
      <w:r w:rsidR="00B63803" w:rsidRPr="007B6388">
        <w:rPr>
          <w:rFonts w:asciiTheme="minorHAnsi" w:hAnsiTheme="minorHAnsi" w:cs="Arial"/>
          <w:color w:val="auto"/>
          <w:sz w:val="20"/>
          <w:szCs w:val="20"/>
        </w:rPr>
        <w:t>stanowi zobowiązania Stron do</w:t>
      </w:r>
      <w:r w:rsidR="00B51C7B">
        <w:rPr>
          <w:rFonts w:asciiTheme="minorHAnsi" w:hAnsiTheme="minorHAnsi" w:cs="Arial"/>
          <w:color w:val="auto"/>
          <w:sz w:val="20"/>
          <w:szCs w:val="20"/>
        </w:rPr>
        <w:t xml:space="preserve"> </w:t>
      </w:r>
      <w:r w:rsidRPr="007B6388">
        <w:rPr>
          <w:rFonts w:asciiTheme="minorHAnsi" w:hAnsiTheme="minorHAnsi" w:cs="Arial"/>
          <w:color w:val="auto"/>
          <w:sz w:val="20"/>
          <w:szCs w:val="20"/>
        </w:rPr>
        <w:t>wprowadzenia zmiany.</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Zamawiający dopuszcza wprowadzenie zmian technicznych i technologicznych (zmiany sposobu spełnienia świadczenia), w przypadku gdy wystąpi:</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niedostępność na rynku materiałów lub urządzeń o parametrach wskazanych w ofercie, spowodowana zaprzestaniem produkcji lub</w:t>
      </w:r>
      <w:r w:rsidR="00B51C7B">
        <w:rPr>
          <w:rFonts w:asciiTheme="minorHAnsi" w:hAnsiTheme="minorHAnsi" w:cs="Arial"/>
          <w:sz w:val="20"/>
          <w:szCs w:val="20"/>
        </w:rPr>
        <w:t xml:space="preserve"> </w:t>
      </w:r>
      <w:r w:rsidRPr="007B6388">
        <w:rPr>
          <w:rFonts w:asciiTheme="minorHAnsi" w:hAnsiTheme="minorHAnsi" w:cs="Arial"/>
          <w:sz w:val="20"/>
          <w:szCs w:val="20"/>
        </w:rPr>
        <w:t xml:space="preserve">wycofaniem z rynku tych materiałów lub urządzeń; </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konieczność zrealizowania Umowy przy zastosowaniu innych rozwiązań technicznych lub materiałowych ze względu na zmiany obowiązującego prawa,</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Verdana"/>
          <w:sz w:val="20"/>
          <w:szCs w:val="20"/>
        </w:rPr>
      </w:pPr>
      <w:r w:rsidRPr="007B6388">
        <w:rPr>
          <w:rFonts w:asciiTheme="minorHAnsi" w:hAnsiTheme="minorHAnsi" w:cs="Verdana"/>
          <w:sz w:val="20"/>
          <w:szCs w:val="20"/>
        </w:rPr>
        <w:t>pojawienie się nowszej technologii wykonania przedmiotu zamówienia pozwalającej na zaoszczędzenie czasu realizacji zamówienia lub jego kosztów, jak również kosztów eksploatacji wykonanego przedmiotu zamówienia,</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Zmiany, o których mowa:</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w lit.</w:t>
      </w:r>
      <w:r w:rsidR="00B63803" w:rsidRPr="007B6388">
        <w:rPr>
          <w:rFonts w:asciiTheme="minorHAnsi" w:hAnsiTheme="minorHAnsi" w:cs="Arial"/>
          <w:sz w:val="20"/>
          <w:szCs w:val="20"/>
        </w:rPr>
        <w:t xml:space="preserve"> </w:t>
      </w:r>
      <w:r w:rsidRPr="007B6388">
        <w:rPr>
          <w:rFonts w:asciiTheme="minorHAnsi" w:hAnsiTheme="minorHAnsi" w:cs="Arial"/>
          <w:sz w:val="20"/>
          <w:szCs w:val="20"/>
        </w:rPr>
        <w:t>a. mogą być podstawą zwiększenia wynagro</w:t>
      </w:r>
      <w:r w:rsidR="00B63803" w:rsidRPr="007B6388">
        <w:rPr>
          <w:rFonts w:asciiTheme="minorHAnsi" w:hAnsiTheme="minorHAnsi" w:cs="Arial"/>
          <w:sz w:val="20"/>
          <w:szCs w:val="20"/>
        </w:rPr>
        <w:t>dzenia wyłącznie w</w:t>
      </w:r>
      <w:r w:rsidR="00695956">
        <w:rPr>
          <w:rFonts w:asciiTheme="minorHAnsi" w:hAnsiTheme="minorHAnsi" w:cs="Arial"/>
          <w:sz w:val="20"/>
          <w:szCs w:val="20"/>
        </w:rPr>
        <w:t xml:space="preserve"> </w:t>
      </w:r>
      <w:r w:rsidR="00B63803" w:rsidRPr="007B6388">
        <w:rPr>
          <w:rFonts w:asciiTheme="minorHAnsi" w:hAnsiTheme="minorHAnsi" w:cs="Arial"/>
          <w:sz w:val="20"/>
          <w:szCs w:val="20"/>
        </w:rPr>
        <w:t>przypadku, w</w:t>
      </w:r>
      <w:r w:rsidR="00695956">
        <w:rPr>
          <w:rFonts w:asciiTheme="minorHAnsi" w:hAnsiTheme="minorHAnsi" w:cs="Arial"/>
          <w:sz w:val="20"/>
          <w:szCs w:val="20"/>
        </w:rPr>
        <w:t xml:space="preserve"> </w:t>
      </w:r>
      <w:r w:rsidRPr="007B6388">
        <w:rPr>
          <w:rFonts w:asciiTheme="minorHAnsi" w:hAnsiTheme="minorHAnsi" w:cs="Arial"/>
          <w:sz w:val="20"/>
          <w:szCs w:val="20"/>
        </w:rPr>
        <w:t>którym wykonawca udowodni, iż ceny materiałów lub urządzeń o wymaganych parametrach zastępujących wycofane z produkcji lub rynku są wyższe od proponowanych w ofercie, o co najmniej 20 %. Wzrost wynagrodzenia</w:t>
      </w:r>
      <w:r w:rsidR="00B63803" w:rsidRPr="007B6388">
        <w:rPr>
          <w:rFonts w:asciiTheme="minorHAnsi" w:hAnsiTheme="minorHAnsi" w:cs="Arial"/>
          <w:sz w:val="20"/>
          <w:szCs w:val="20"/>
        </w:rPr>
        <w:t xml:space="preserve"> może zostać wówczas ustalony o</w:t>
      </w:r>
      <w:r w:rsidR="00695956">
        <w:rPr>
          <w:rFonts w:asciiTheme="minorHAnsi" w:hAnsiTheme="minorHAnsi" w:cs="Arial"/>
          <w:sz w:val="20"/>
          <w:szCs w:val="20"/>
        </w:rPr>
        <w:t xml:space="preserve"> </w:t>
      </w:r>
      <w:r w:rsidRPr="007B6388">
        <w:rPr>
          <w:rFonts w:asciiTheme="minorHAnsi" w:hAnsiTheme="minorHAnsi" w:cs="Arial"/>
          <w:sz w:val="20"/>
          <w:szCs w:val="20"/>
        </w:rPr>
        <w:t>nie więcej niż 10 % różnicy w cenie.</w:t>
      </w:r>
    </w:p>
    <w:p w:rsidR="000A3153" w:rsidRPr="007B6388" w:rsidRDefault="000A3153" w:rsidP="007315D2">
      <w:pPr>
        <w:numPr>
          <w:ilvl w:val="0"/>
          <w:numId w:val="5"/>
        </w:numPr>
        <w:tabs>
          <w:tab w:val="clear" w:pos="1440"/>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lastRenderedPageBreak/>
        <w:t>w lit. b i c mogą być wprowadzane, jednakże w tym przypadku Zamawiający nie zgodzi się na zwiększenie wynagrodzenia.</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Każda ze wskazywanych w lit. a-c) zmian może być powiązana z obniżeniem wynagrodzenia.</w:t>
      </w:r>
    </w:p>
    <w:p w:rsidR="000A3153" w:rsidRPr="007B6388" w:rsidRDefault="000A3153" w:rsidP="00CD6DD8">
      <w:pPr>
        <w:pStyle w:val="Akapitzlist"/>
        <w:numPr>
          <w:ilvl w:val="0"/>
          <w:numId w:val="23"/>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rsidR="000A3153" w:rsidRPr="000C10AC"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4a.</w:t>
      </w:r>
      <w:r w:rsidRPr="007B6388">
        <w:rPr>
          <w:rFonts w:asciiTheme="minorHAnsi" w:hAnsiTheme="minorHAnsi" w:cs="Arial"/>
          <w:sz w:val="20"/>
          <w:szCs w:val="20"/>
        </w:rPr>
        <w:tab/>
      </w:r>
      <w:r w:rsidRPr="000C10AC">
        <w:rPr>
          <w:rFonts w:asciiTheme="minorHAnsi" w:hAnsiTheme="minorHAnsi" w:cs="Arial"/>
          <w:sz w:val="20"/>
          <w:szCs w:val="20"/>
        </w:rPr>
        <w:t xml:space="preserve">Zamawiający przewiduje możliwość wprowadzenia </w:t>
      </w:r>
      <w:r w:rsidR="00B63803" w:rsidRPr="000C10AC">
        <w:rPr>
          <w:rFonts w:asciiTheme="minorHAnsi" w:hAnsiTheme="minorHAnsi" w:cs="Arial"/>
          <w:sz w:val="20"/>
          <w:szCs w:val="20"/>
        </w:rPr>
        <w:t xml:space="preserve">dowolnych </w:t>
      </w:r>
      <w:r w:rsidR="00B10D16" w:rsidRPr="000C10AC">
        <w:rPr>
          <w:rFonts w:asciiTheme="minorHAnsi" w:hAnsiTheme="minorHAnsi" w:cs="Arial"/>
          <w:sz w:val="20"/>
          <w:szCs w:val="20"/>
        </w:rPr>
        <w:t xml:space="preserve">zmian harmonogramu, o </w:t>
      </w:r>
      <w:r w:rsidRPr="000C10AC">
        <w:rPr>
          <w:rFonts w:asciiTheme="minorHAnsi" w:hAnsiTheme="minorHAnsi" w:cs="Arial"/>
          <w:sz w:val="20"/>
          <w:szCs w:val="20"/>
        </w:rPr>
        <w:t>którym mowa w §</w:t>
      </w:r>
      <w:r w:rsidR="00B10D16" w:rsidRPr="000C10AC">
        <w:rPr>
          <w:rFonts w:asciiTheme="minorHAnsi" w:hAnsiTheme="minorHAnsi" w:cs="Arial"/>
          <w:sz w:val="20"/>
          <w:szCs w:val="20"/>
        </w:rPr>
        <w:t xml:space="preserve"> </w:t>
      </w:r>
      <w:r w:rsidRPr="000C10AC">
        <w:rPr>
          <w:rFonts w:asciiTheme="minorHAnsi" w:hAnsiTheme="minorHAnsi" w:cs="Arial"/>
          <w:sz w:val="20"/>
          <w:szCs w:val="20"/>
        </w:rPr>
        <w:t xml:space="preserve">5 ust. 2 niniejszej umowy, </w:t>
      </w:r>
      <w:r w:rsidR="003A1BB4" w:rsidRPr="000C10AC">
        <w:rPr>
          <w:rFonts w:asciiTheme="minorHAnsi" w:hAnsiTheme="minorHAnsi" w:cs="Arial"/>
          <w:sz w:val="20"/>
          <w:szCs w:val="20"/>
        </w:rPr>
        <w:t xml:space="preserve">w szczególności w zakresie rzeczowym </w:t>
      </w:r>
      <w:r w:rsidRPr="000C10AC">
        <w:rPr>
          <w:rFonts w:asciiTheme="minorHAnsi" w:hAnsiTheme="minorHAnsi" w:cs="Arial"/>
          <w:sz w:val="20"/>
          <w:szCs w:val="20"/>
        </w:rPr>
        <w:t>z zastrzeżeniem</w:t>
      </w:r>
      <w:r w:rsidR="00DE4B18" w:rsidRPr="000C10AC">
        <w:rPr>
          <w:rFonts w:asciiTheme="minorHAnsi" w:hAnsiTheme="minorHAnsi" w:cs="Arial"/>
          <w:sz w:val="20"/>
          <w:szCs w:val="20"/>
        </w:rPr>
        <w:t>,</w:t>
      </w:r>
      <w:r w:rsidRPr="000C10AC">
        <w:rPr>
          <w:rFonts w:asciiTheme="minorHAnsi" w:hAnsiTheme="minorHAnsi" w:cs="Arial"/>
          <w:sz w:val="20"/>
          <w:szCs w:val="20"/>
        </w:rPr>
        <w:t xml:space="preserve"> że zmiany te nie mogą powodować przesunięcia termin</w:t>
      </w:r>
      <w:r w:rsidR="0025409A" w:rsidRPr="000C10AC">
        <w:rPr>
          <w:rFonts w:asciiTheme="minorHAnsi" w:hAnsiTheme="minorHAnsi" w:cs="Arial"/>
          <w:sz w:val="20"/>
          <w:szCs w:val="20"/>
        </w:rPr>
        <w:t>u</w:t>
      </w:r>
      <w:r w:rsidRPr="000C10AC">
        <w:rPr>
          <w:rFonts w:asciiTheme="minorHAnsi" w:hAnsiTheme="minorHAnsi" w:cs="Arial"/>
          <w:sz w:val="20"/>
          <w:szCs w:val="20"/>
        </w:rPr>
        <w:t xml:space="preserve"> wykonania całości przedmiotu zamówienia.</w:t>
      </w:r>
    </w:p>
    <w:p w:rsidR="000A3153" w:rsidRPr="007B6388" w:rsidRDefault="000A3153" w:rsidP="007B6388">
      <w:pPr>
        <w:spacing w:before="120" w:after="0"/>
        <w:ind w:left="567" w:hanging="567"/>
        <w:jc w:val="both"/>
        <w:rPr>
          <w:rFonts w:asciiTheme="minorHAnsi" w:hAnsiTheme="minorHAnsi" w:cs="Arial"/>
          <w:sz w:val="20"/>
          <w:szCs w:val="20"/>
        </w:rPr>
      </w:pPr>
      <w:r w:rsidRPr="000C10AC">
        <w:rPr>
          <w:rFonts w:asciiTheme="minorHAnsi" w:hAnsiTheme="minorHAnsi" w:cs="Arial"/>
          <w:sz w:val="20"/>
          <w:szCs w:val="20"/>
        </w:rPr>
        <w:t>4b.</w:t>
      </w:r>
      <w:r w:rsidRPr="000C10AC">
        <w:rPr>
          <w:rFonts w:asciiTheme="minorHAnsi" w:hAnsiTheme="minorHAnsi" w:cs="Arial"/>
          <w:sz w:val="20"/>
          <w:szCs w:val="20"/>
        </w:rPr>
        <w:tab/>
        <w:t>Zamawiający przewiduje możliwość wprowadzenia zmiany umowy polegającej na ograniczeniu przedmiotu</w:t>
      </w:r>
      <w:r w:rsidRPr="007B6388">
        <w:rPr>
          <w:rFonts w:asciiTheme="minorHAnsi" w:hAnsiTheme="minorHAnsi" w:cs="Arial"/>
          <w:sz w:val="20"/>
          <w:szCs w:val="20"/>
        </w:rPr>
        <w:t xml:space="preserve"> zamówienia wraz z proporcjonalnym obniżeniem wynagrodzenia wykonawcy. </w:t>
      </w:r>
    </w:p>
    <w:p w:rsidR="000A3153" w:rsidRPr="007B6388" w:rsidRDefault="000A3153" w:rsidP="00CD6DD8">
      <w:pPr>
        <w:pStyle w:val="Akapitzlist"/>
        <w:numPr>
          <w:ilvl w:val="0"/>
          <w:numId w:val="23"/>
        </w:num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Ponadto zamawiający dopuszcza wprowadzenie zmian w przypadku:</w:t>
      </w:r>
    </w:p>
    <w:p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wystąpienia siły wyższej, co uniemożliwia wykonanie przedmiotu umowy zgodnie z SIWZ, </w:t>
      </w:r>
    </w:p>
    <w:p w:rsidR="000A3153" w:rsidRPr="007B6388"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rsidR="000A3153" w:rsidRDefault="000A3153" w:rsidP="007315D2">
      <w:pPr>
        <w:numPr>
          <w:ilvl w:val="0"/>
          <w:numId w:val="6"/>
        </w:numPr>
        <w:tabs>
          <w:tab w:val="clear" w:pos="144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wydłużenie okresu gwarancji lub rękojmi o dowolny okres.</w:t>
      </w:r>
    </w:p>
    <w:p w:rsidR="00223D6D" w:rsidRPr="00223D6D" w:rsidRDefault="00223D6D" w:rsidP="007315D2">
      <w:pPr>
        <w:numPr>
          <w:ilvl w:val="0"/>
          <w:numId w:val="6"/>
        </w:numPr>
        <w:tabs>
          <w:tab w:val="clear" w:pos="1440"/>
        </w:tabs>
        <w:spacing w:before="120" w:after="0"/>
        <w:ind w:left="1134" w:hanging="567"/>
        <w:jc w:val="both"/>
        <w:rPr>
          <w:rFonts w:asciiTheme="minorHAnsi" w:hAnsiTheme="minorHAnsi" w:cs="Arial"/>
          <w:sz w:val="20"/>
          <w:szCs w:val="20"/>
        </w:rPr>
      </w:pPr>
      <w:r w:rsidRPr="00223D6D">
        <w:rPr>
          <w:rFonts w:asciiTheme="minorHAnsi" w:hAnsiTheme="minorHAnsi" w:cs="Arial"/>
          <w:sz w:val="20"/>
          <w:szCs w:val="20"/>
        </w:rPr>
        <w:t>zmiana wynagrodzenia Wykonawcy w przypadku:</w:t>
      </w:r>
    </w:p>
    <w:p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zmiany wysokości minimalnego wynagrodzenia za pracę ustalonego na podstawie art. 2 ust. 3-5 ustawy z dnia 10 października 2002 r. o minimalnym wynagrodzeniu za pracę,</w:t>
      </w:r>
    </w:p>
    <w:p w:rsidR="00223D6D" w:rsidRPr="00223D6D" w:rsidRDefault="00223D6D" w:rsidP="007315D2">
      <w:pPr>
        <w:numPr>
          <w:ilvl w:val="1"/>
          <w:numId w:val="6"/>
        </w:numPr>
        <w:spacing w:before="120" w:after="0"/>
        <w:jc w:val="both"/>
        <w:rPr>
          <w:rFonts w:asciiTheme="minorHAnsi" w:hAnsiTheme="minorHAnsi" w:cs="Arial"/>
          <w:sz w:val="20"/>
          <w:szCs w:val="20"/>
        </w:rPr>
      </w:pPr>
      <w:r w:rsidRPr="00223D6D">
        <w:rPr>
          <w:rFonts w:asciiTheme="minorHAnsi" w:hAnsiTheme="minorHAnsi" w:cs="Arial"/>
          <w:sz w:val="20"/>
          <w:szCs w:val="20"/>
        </w:rPr>
        <w:t xml:space="preserve">zasad podlegania ubezpieczeniom społecznym lub ubezpieczeniu zdrowotnemu lub wysokości stawki składki na ubezpieczenia społeczne lub zdrowotne </w:t>
      </w:r>
    </w:p>
    <w:p w:rsidR="00223D6D" w:rsidRPr="007B6388" w:rsidRDefault="00223D6D" w:rsidP="00BE3EDB">
      <w:pPr>
        <w:spacing w:before="120" w:after="0"/>
        <w:ind w:left="1134"/>
        <w:jc w:val="both"/>
        <w:rPr>
          <w:rFonts w:asciiTheme="minorHAnsi" w:hAnsiTheme="minorHAnsi" w:cs="Arial"/>
          <w:sz w:val="20"/>
          <w:szCs w:val="20"/>
        </w:rPr>
      </w:pPr>
      <w:r w:rsidRPr="00223D6D">
        <w:rPr>
          <w:rFonts w:asciiTheme="minorHAnsi" w:hAnsiTheme="minorHAnsi" w:cs="Arial"/>
          <w:sz w:val="20"/>
          <w:szCs w:val="20"/>
        </w:rPr>
        <w:t>- jeżeli zmiany te będą miały wpływ na koszty wykona</w:t>
      </w:r>
      <w:r>
        <w:rPr>
          <w:rFonts w:asciiTheme="minorHAnsi" w:hAnsiTheme="minorHAnsi" w:cs="Arial"/>
          <w:sz w:val="20"/>
          <w:szCs w:val="20"/>
        </w:rPr>
        <w:t>nia  zamówienia przez Wykonawcę, a Wykonawca ten fakt wykaże.</w:t>
      </w:r>
    </w:p>
    <w:p w:rsidR="000A3153" w:rsidRPr="007B6388" w:rsidRDefault="000A3153" w:rsidP="00CD6DD8">
      <w:pPr>
        <w:numPr>
          <w:ilvl w:val="0"/>
          <w:numId w:val="16"/>
        </w:numPr>
        <w:tabs>
          <w:tab w:val="clear" w:pos="357"/>
        </w:tabs>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Zmiana terminu realizacji przedmiotu umowy:</w:t>
      </w:r>
    </w:p>
    <w:p w:rsidR="000A3153" w:rsidRPr="007B6388" w:rsidRDefault="000A3153" w:rsidP="00CD6DD8">
      <w:pPr>
        <w:numPr>
          <w:ilvl w:val="1"/>
          <w:numId w:val="16"/>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atmosferycznymi, w szczególności:</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warunki atmosferyczne uniemożliwiające prowadz</w:t>
      </w:r>
      <w:r w:rsidR="00FE4815">
        <w:rPr>
          <w:rFonts w:asciiTheme="minorHAnsi" w:hAnsiTheme="minorHAnsi" w:cs="Arial"/>
          <w:sz w:val="20"/>
          <w:szCs w:val="20"/>
        </w:rPr>
        <w:t xml:space="preserve">enie robót budowanych zgodnie z </w:t>
      </w:r>
      <w:r w:rsidRPr="007B6388">
        <w:rPr>
          <w:rFonts w:asciiTheme="minorHAnsi" w:hAnsiTheme="minorHAnsi" w:cs="Arial"/>
          <w:sz w:val="20"/>
          <w:szCs w:val="20"/>
        </w:rPr>
        <w:t>wymaganiami STWIOR, w tym usług, przeprowadzanie prób i sprawdzeń, dokonywanie odbiorów;</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klęski żywiołowe</w:t>
      </w:r>
    </w:p>
    <w:p w:rsidR="000A3153" w:rsidRPr="007B6388" w:rsidRDefault="000A3153" w:rsidP="00CD6DD8">
      <w:pPr>
        <w:numPr>
          <w:ilvl w:val="1"/>
          <w:numId w:val="16"/>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spowodowane warunkami geologicznymi, terenowymi, archeologicznymi, wodnymi itp., w szczególności:</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odmienne od przyjętych w dokumentacji projektowej warunki geologiczne (kategorie gruntu, skał itp.);</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 xml:space="preserve">odmienne od przyjętych w dokumentacji </w:t>
      </w:r>
      <w:r w:rsidR="00FE4815">
        <w:rPr>
          <w:rFonts w:asciiTheme="minorHAnsi" w:hAnsiTheme="minorHAnsi" w:cs="Arial"/>
          <w:sz w:val="20"/>
          <w:szCs w:val="20"/>
        </w:rPr>
        <w:t xml:space="preserve">projektowej warunki terenowe, w </w:t>
      </w:r>
      <w:r w:rsidRPr="007B6388">
        <w:rPr>
          <w:rFonts w:asciiTheme="minorHAnsi" w:hAnsiTheme="minorHAnsi" w:cs="Arial"/>
          <w:sz w:val="20"/>
          <w:szCs w:val="20"/>
        </w:rPr>
        <w:t>szczególności  istnienie podziemnych urządzeń, instalacji lub obiektów infrastrukturalnych;</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niewypały, niewybuchy, zagrożenia tąpnięciami, wybuchem;</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wykopaliska archeologiczne, szko</w:t>
      </w:r>
      <w:r w:rsidR="00FE4815">
        <w:rPr>
          <w:rFonts w:asciiTheme="minorHAnsi" w:hAnsiTheme="minorHAnsi" w:cs="Arial"/>
          <w:sz w:val="20"/>
          <w:szCs w:val="20"/>
        </w:rPr>
        <w:t xml:space="preserve">dy górnicze, nieprzewidywalne w </w:t>
      </w:r>
      <w:r w:rsidRPr="007B6388">
        <w:rPr>
          <w:rFonts w:asciiTheme="minorHAnsi" w:hAnsiTheme="minorHAnsi" w:cs="Arial"/>
          <w:sz w:val="20"/>
          <w:szCs w:val="20"/>
        </w:rPr>
        <w:t>SIWZ;</w:t>
      </w:r>
    </w:p>
    <w:p w:rsidR="000A3153" w:rsidRPr="007B6388" w:rsidRDefault="000A3153" w:rsidP="00CD6DD8">
      <w:pPr>
        <w:numPr>
          <w:ilvl w:val="1"/>
          <w:numId w:val="16"/>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okoliczności leżąc</w:t>
      </w:r>
      <w:r w:rsidR="00FE4815">
        <w:rPr>
          <w:rFonts w:asciiTheme="minorHAnsi" w:hAnsiTheme="minorHAnsi" w:cs="Arial"/>
          <w:sz w:val="20"/>
          <w:szCs w:val="20"/>
        </w:rPr>
        <w:t xml:space="preserve">ych po stronie Zamawiającego, w </w:t>
      </w:r>
      <w:r w:rsidRPr="007B6388">
        <w:rPr>
          <w:rFonts w:asciiTheme="minorHAnsi" w:hAnsiTheme="minorHAnsi" w:cs="Arial"/>
          <w:sz w:val="20"/>
          <w:szCs w:val="20"/>
        </w:rPr>
        <w:t>szczególności:</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wstrzymanie realizacji umowy przez Zamawiającego;</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lastRenderedPageBreak/>
        <w:t>konieczność usunięcia błędów lub wprowadzenia zmian w dokumentacji projektowej lub dokumentacji technicznej urządzeń;</w:t>
      </w:r>
    </w:p>
    <w:p w:rsidR="000A3153" w:rsidRPr="007B6388" w:rsidRDefault="000A3153" w:rsidP="00CD6DD8">
      <w:pPr>
        <w:numPr>
          <w:ilvl w:val="1"/>
          <w:numId w:val="16"/>
        </w:numPr>
        <w:tabs>
          <w:tab w:val="clear" w:pos="1080"/>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zmiany będące następstwem działania organów administracji, w</w:t>
      </w:r>
      <w:r w:rsidR="00FE4815">
        <w:rPr>
          <w:rFonts w:asciiTheme="minorHAnsi" w:hAnsiTheme="minorHAnsi" w:cs="Arial"/>
          <w:sz w:val="20"/>
          <w:szCs w:val="20"/>
        </w:rPr>
        <w:t xml:space="preserve"> </w:t>
      </w:r>
      <w:r w:rsidRPr="007B6388">
        <w:rPr>
          <w:rFonts w:asciiTheme="minorHAnsi" w:hAnsiTheme="minorHAnsi" w:cs="Arial"/>
          <w:sz w:val="20"/>
          <w:szCs w:val="20"/>
        </w:rPr>
        <w:t>szczególności:</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przekroczenie określonych przez prawo terminów wydawania przez organy administracji decyzji, zezwoleń, uzgodnień z właści</w:t>
      </w:r>
      <w:r w:rsidR="00B63803" w:rsidRPr="007B6388">
        <w:rPr>
          <w:rFonts w:asciiTheme="minorHAnsi" w:hAnsiTheme="minorHAnsi" w:cs="Arial"/>
          <w:sz w:val="20"/>
          <w:szCs w:val="20"/>
        </w:rPr>
        <w:t>cielami urządzeń kolidujących z</w:t>
      </w:r>
      <w:r w:rsidR="000677F7">
        <w:rPr>
          <w:rFonts w:asciiTheme="minorHAnsi" w:hAnsiTheme="minorHAnsi" w:cs="Arial"/>
          <w:sz w:val="20"/>
          <w:szCs w:val="20"/>
        </w:rPr>
        <w:t xml:space="preserve"> </w:t>
      </w:r>
      <w:r w:rsidRPr="007B6388">
        <w:rPr>
          <w:rFonts w:asciiTheme="minorHAnsi" w:hAnsiTheme="minorHAnsi" w:cs="Arial"/>
          <w:sz w:val="20"/>
          <w:szCs w:val="20"/>
        </w:rPr>
        <w:t>budową, itp.</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odmowa wydania przez organy administracji wymaganych decyzji, zezwoleń, uzgodnień na skutek błędów w dokumentacji projektowej</w:t>
      </w:r>
      <w:r w:rsidR="002076C6">
        <w:rPr>
          <w:rFonts w:asciiTheme="minorHAnsi" w:hAnsiTheme="minorHAnsi" w:cs="Arial"/>
          <w:sz w:val="20"/>
          <w:szCs w:val="20"/>
        </w:rPr>
        <w:t>;</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wydanie postanowienia o wstrzymaniu robót budowlanych, w</w:t>
      </w:r>
      <w:r w:rsidR="000677F7">
        <w:rPr>
          <w:rFonts w:asciiTheme="minorHAnsi" w:hAnsiTheme="minorHAnsi" w:cs="Arial"/>
          <w:sz w:val="20"/>
          <w:szCs w:val="20"/>
        </w:rPr>
        <w:t xml:space="preserve"> </w:t>
      </w:r>
      <w:r w:rsidRPr="007B6388">
        <w:rPr>
          <w:rFonts w:asciiTheme="minorHAnsi" w:hAnsiTheme="minorHAnsi" w:cs="Arial"/>
          <w:sz w:val="20"/>
          <w:szCs w:val="20"/>
        </w:rPr>
        <w:t xml:space="preserve">przypadku o którym mowa w art. </w:t>
      </w:r>
      <w:r w:rsidR="002076C6">
        <w:rPr>
          <w:rFonts w:asciiTheme="minorHAnsi" w:hAnsiTheme="minorHAnsi" w:cs="Arial"/>
          <w:sz w:val="20"/>
          <w:szCs w:val="20"/>
        </w:rPr>
        <w:t>50 ust. 1 ustawy Prawo budowane;</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uzyskania wyroku sądowego lub innego orzeczenia sądu lub organu, którego konieczności nie przewidywano przy zawieraniu umowy;</w:t>
      </w:r>
    </w:p>
    <w:p w:rsidR="000A3153" w:rsidRPr="007B6388" w:rsidRDefault="000A3153" w:rsidP="00CD6DD8">
      <w:pPr>
        <w:numPr>
          <w:ilvl w:val="2"/>
          <w:numId w:val="16"/>
        </w:numPr>
        <w:tabs>
          <w:tab w:val="clear" w:pos="1800"/>
        </w:tabs>
        <w:spacing w:before="120" w:after="0"/>
        <w:ind w:left="1418" w:hanging="142"/>
        <w:jc w:val="both"/>
        <w:rPr>
          <w:rFonts w:asciiTheme="minorHAnsi" w:hAnsiTheme="minorHAnsi" w:cs="Arial"/>
          <w:sz w:val="20"/>
          <w:szCs w:val="20"/>
        </w:rPr>
      </w:pPr>
      <w:r w:rsidRPr="007B6388">
        <w:rPr>
          <w:rFonts w:asciiTheme="minorHAnsi" w:hAnsiTheme="minorHAnsi" w:cs="Arial"/>
          <w:sz w:val="20"/>
          <w:szCs w:val="20"/>
        </w:rPr>
        <w:t>konieczność zaspokojenia roszczeń lub oczekiwań osób trzecich – w</w:t>
      </w:r>
      <w:r w:rsidR="000677F7">
        <w:rPr>
          <w:rFonts w:asciiTheme="minorHAnsi" w:hAnsiTheme="minorHAnsi" w:cs="Arial"/>
          <w:sz w:val="20"/>
          <w:szCs w:val="20"/>
        </w:rPr>
        <w:t xml:space="preserve"> </w:t>
      </w:r>
      <w:r w:rsidRPr="007B6388">
        <w:rPr>
          <w:rFonts w:asciiTheme="minorHAnsi" w:hAnsiTheme="minorHAnsi" w:cs="Arial"/>
          <w:sz w:val="20"/>
          <w:szCs w:val="20"/>
        </w:rPr>
        <w:t>tym grup społecznych lub zawodowych nie artykułowanych lub niemożliwych do jednoznacznego określenia w chwili zawierania umowy.</w:t>
      </w:r>
    </w:p>
    <w:p w:rsidR="008243ED" w:rsidRDefault="000A3153" w:rsidP="00CD6DD8">
      <w:pPr>
        <w:numPr>
          <w:ilvl w:val="1"/>
          <w:numId w:val="16"/>
        </w:numPr>
        <w:tabs>
          <w:tab w:val="clear" w:pos="1080"/>
          <w:tab w:val="left" w:pos="1134"/>
        </w:tabs>
        <w:spacing w:before="120" w:after="0"/>
        <w:ind w:left="1134" w:hanging="567"/>
        <w:jc w:val="both"/>
        <w:rPr>
          <w:rFonts w:asciiTheme="minorHAnsi" w:hAnsiTheme="minorHAnsi" w:cs="Arial"/>
          <w:sz w:val="20"/>
          <w:szCs w:val="20"/>
        </w:rPr>
      </w:pPr>
      <w:r w:rsidRPr="007B6388">
        <w:rPr>
          <w:rFonts w:asciiTheme="minorHAnsi" w:hAnsiTheme="minorHAnsi" w:cs="Arial"/>
          <w:sz w:val="20"/>
          <w:szCs w:val="20"/>
        </w:rPr>
        <w:t>inne przyczyny niezależne od Zamawiającego oraz wykonawcy skutkujące niemożliwością prowadzenia działań w celu wykonywania umowy.</w:t>
      </w:r>
    </w:p>
    <w:p w:rsidR="008243ED" w:rsidRPr="002D1721" w:rsidRDefault="008243ED" w:rsidP="00BE3EDB">
      <w:pPr>
        <w:spacing w:before="120" w:after="0"/>
        <w:jc w:val="both"/>
        <w:rPr>
          <w:rFonts w:asciiTheme="minorHAnsi" w:hAnsiTheme="minorHAnsi" w:cs="Arial"/>
          <w:sz w:val="20"/>
          <w:szCs w:val="20"/>
        </w:rPr>
      </w:pPr>
      <w:r w:rsidRPr="008243ED">
        <w:rPr>
          <w:rFonts w:asciiTheme="minorHAnsi" w:hAnsiTheme="minorHAnsi" w:cs="Arial"/>
          <w:sz w:val="20"/>
          <w:szCs w:val="20"/>
        </w:rPr>
        <w:t>7.</w:t>
      </w:r>
      <w:r w:rsidRPr="008243ED">
        <w:rPr>
          <w:rFonts w:asciiTheme="minorHAnsi" w:hAnsiTheme="minorHAnsi" w:cs="Arial"/>
          <w:sz w:val="20"/>
          <w:szCs w:val="20"/>
        </w:rPr>
        <w:tab/>
      </w:r>
      <w:r w:rsidRPr="002D1721">
        <w:rPr>
          <w:rFonts w:asciiTheme="minorHAnsi" w:hAnsiTheme="minorHAnsi"/>
          <w:sz w:val="20"/>
          <w:szCs w:val="20"/>
        </w:rPr>
        <w:t>Zmiany podmiotowe</w:t>
      </w:r>
    </w:p>
    <w:p w:rsidR="008243ED" w:rsidRDefault="008243ED" w:rsidP="00CD6DD8">
      <w:pPr>
        <w:pStyle w:val="Tekstpodstawowywcity3"/>
        <w:numPr>
          <w:ilvl w:val="0"/>
          <w:numId w:val="28"/>
        </w:numPr>
        <w:spacing w:before="120" w:after="0"/>
        <w:ind w:left="1134" w:hanging="567"/>
        <w:jc w:val="both"/>
        <w:rPr>
          <w:rFonts w:asciiTheme="minorHAnsi" w:hAnsiTheme="minorHAnsi"/>
          <w:sz w:val="20"/>
          <w:szCs w:val="20"/>
        </w:rPr>
      </w:pPr>
      <w:r w:rsidRPr="002D1721">
        <w:rPr>
          <w:rFonts w:asciiTheme="minorHAnsi" w:hAnsiTheme="minorHAnsi"/>
          <w:sz w:val="20"/>
          <w:szCs w:val="20"/>
        </w:rPr>
        <w:t>kumulatywne przystąpienie do długu przez podmiot, który wykaże że nie zachodzą wobec niego przesłanki wykluczenia, które zamawiający wskazał wobec Wykonawcy</w:t>
      </w:r>
      <w:r w:rsidR="002D1721">
        <w:rPr>
          <w:rFonts w:asciiTheme="minorHAnsi" w:hAnsiTheme="minorHAnsi"/>
          <w:sz w:val="20"/>
          <w:szCs w:val="20"/>
        </w:rPr>
        <w:t>.</w:t>
      </w:r>
    </w:p>
    <w:p w:rsidR="008243ED" w:rsidRDefault="008243ED" w:rsidP="00CD6DD8">
      <w:pPr>
        <w:pStyle w:val="Tekstpodstawowywcity3"/>
        <w:numPr>
          <w:ilvl w:val="0"/>
          <w:numId w:val="28"/>
        </w:numPr>
        <w:spacing w:before="120" w:after="0"/>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przejmując wszelkie obowiązki dotychczasowego wykonawcy</w:t>
      </w:r>
      <w:r w:rsidR="00837390">
        <w:rPr>
          <w:rFonts w:asciiTheme="minorHAnsi" w:hAnsiTheme="minorHAnsi"/>
          <w:sz w:val="20"/>
          <w:szCs w:val="20"/>
        </w:rPr>
        <w:t xml:space="preserve"> (w tym zobowiązania wobec podwykonawców)</w:t>
      </w:r>
      <w:r w:rsidRPr="002D1721">
        <w:rPr>
          <w:rFonts w:asciiTheme="minorHAnsi" w:hAnsiTheme="minorHAnsi"/>
          <w:sz w:val="20"/>
          <w:szCs w:val="20"/>
        </w:rPr>
        <w:t xml:space="preserve"> wykona Umowę na warunkach nie gorszych oraz wykaże że nie zachodzą wobec niego przesłanki wykluczenia z postępowania i spełnia tak jak dotychczasowy wykonawca warunki udziału w postępowaniu</w:t>
      </w:r>
      <w:r w:rsidR="002D1721">
        <w:rPr>
          <w:rFonts w:asciiTheme="minorHAnsi" w:hAnsiTheme="minorHAnsi"/>
          <w:sz w:val="20"/>
          <w:szCs w:val="20"/>
        </w:rPr>
        <w:t>.</w:t>
      </w:r>
    </w:p>
    <w:p w:rsidR="008243ED" w:rsidRPr="002D1721" w:rsidRDefault="008243ED" w:rsidP="00CD6DD8">
      <w:pPr>
        <w:pStyle w:val="Tekstpodstawowywcity3"/>
        <w:numPr>
          <w:ilvl w:val="0"/>
          <w:numId w:val="28"/>
        </w:numPr>
        <w:spacing w:before="120" w:after="0"/>
        <w:ind w:left="1134" w:hanging="567"/>
        <w:jc w:val="both"/>
        <w:rPr>
          <w:rFonts w:asciiTheme="minorHAnsi" w:hAnsiTheme="minorHAnsi"/>
          <w:sz w:val="20"/>
          <w:szCs w:val="20"/>
        </w:rPr>
      </w:pPr>
      <w:r w:rsidRPr="002D1721">
        <w:rPr>
          <w:rFonts w:asciiTheme="minorHAnsi" w:hAnsiTheme="minorHAnsi"/>
          <w:sz w:val="20"/>
          <w:szCs w:val="20"/>
        </w:rPr>
        <w:t>zastąpienie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Pr>
          <w:rFonts w:asciiTheme="minorHAnsi" w:hAnsiTheme="minorHAnsi"/>
          <w:sz w:val="20"/>
          <w:szCs w:val="20"/>
        </w:rPr>
        <w:t>.</w:t>
      </w:r>
    </w:p>
    <w:p w:rsidR="000A3153" w:rsidRPr="00F76DE8" w:rsidRDefault="000A3153" w:rsidP="00CD6DD8">
      <w:pPr>
        <w:pStyle w:val="Akapitzlist"/>
        <w:numPr>
          <w:ilvl w:val="0"/>
          <w:numId w:val="29"/>
        </w:numPr>
        <w:tabs>
          <w:tab w:val="clear" w:pos="357"/>
        </w:tabs>
        <w:spacing w:before="120" w:after="0"/>
        <w:ind w:left="567" w:hanging="567"/>
        <w:jc w:val="both"/>
        <w:rPr>
          <w:rFonts w:asciiTheme="minorHAnsi" w:hAnsiTheme="minorHAnsi" w:cs="Arial"/>
          <w:sz w:val="20"/>
          <w:szCs w:val="20"/>
        </w:rPr>
      </w:pPr>
      <w:r w:rsidRPr="00F76DE8">
        <w:rPr>
          <w:rFonts w:asciiTheme="minorHAnsi" w:hAnsiTheme="minorHAnsi" w:cs="Arial"/>
          <w:sz w:val="20"/>
          <w:szCs w:val="20"/>
        </w:rPr>
        <w:t>W przypadku wystąpienia którejkolwiek z okoliczności wymienionych w pkt 6 termin wykonania umowy może ulec odpowiedniemu p</w:t>
      </w:r>
      <w:r w:rsidR="007A6745" w:rsidRPr="00F76DE8">
        <w:rPr>
          <w:rFonts w:asciiTheme="minorHAnsi" w:hAnsiTheme="minorHAnsi" w:cs="Arial"/>
          <w:sz w:val="20"/>
          <w:szCs w:val="20"/>
        </w:rPr>
        <w:t xml:space="preserve">rzedłużeniu o czas niezbędny do </w:t>
      </w:r>
      <w:r w:rsidRPr="00F76DE8">
        <w:rPr>
          <w:rFonts w:asciiTheme="minorHAnsi" w:hAnsiTheme="minorHAnsi" w:cs="Arial"/>
          <w:sz w:val="20"/>
          <w:szCs w:val="20"/>
        </w:rPr>
        <w:t>zakończenia wykonywania jej przedmiotu w sposób należyty.</w:t>
      </w:r>
    </w:p>
    <w:p w:rsidR="000A3153" w:rsidRPr="007B6388" w:rsidRDefault="000A3153" w:rsidP="00CD6DD8">
      <w:pPr>
        <w:numPr>
          <w:ilvl w:val="0"/>
          <w:numId w:val="29"/>
        </w:numPr>
        <w:tabs>
          <w:tab w:val="clear" w:pos="35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Wszystkie wymienione powyżej okoliczności stanowią katalog zmian, które mogą zostać wprowadzone do umowy, nie stanowią jednocześnie zobowiązania do ich wprowadzenia.</w:t>
      </w:r>
    </w:p>
    <w:p w:rsidR="000A3153" w:rsidRPr="007B6388" w:rsidRDefault="000A3153" w:rsidP="00CD6DD8">
      <w:pPr>
        <w:numPr>
          <w:ilvl w:val="0"/>
          <w:numId w:val="29"/>
        </w:numPr>
        <w:tabs>
          <w:tab w:val="clear" w:pos="357"/>
        </w:tabs>
        <w:spacing w:before="120" w:after="0"/>
        <w:ind w:left="567" w:right="-108" w:hanging="567"/>
        <w:jc w:val="both"/>
        <w:rPr>
          <w:rFonts w:asciiTheme="minorHAnsi" w:hAnsiTheme="minorHAnsi" w:cs="Arial"/>
          <w:sz w:val="20"/>
          <w:szCs w:val="20"/>
        </w:rPr>
      </w:pPr>
      <w:r w:rsidRPr="007B6388">
        <w:rPr>
          <w:rFonts w:asciiTheme="minorHAnsi" w:hAnsiTheme="minorHAnsi" w:cs="Arial"/>
          <w:sz w:val="20"/>
          <w:szCs w:val="20"/>
        </w:rPr>
        <w:t>Nie stanowi zmiany umowy w rozumieniu art. 144</w:t>
      </w:r>
      <w:r w:rsidR="009D7F5D" w:rsidRPr="007B6388">
        <w:rPr>
          <w:rFonts w:asciiTheme="minorHAnsi" w:hAnsiTheme="minorHAnsi" w:cs="Arial"/>
          <w:sz w:val="20"/>
          <w:szCs w:val="20"/>
        </w:rPr>
        <w:t xml:space="preserve"> ustawy Prawo zamówień </w:t>
      </w:r>
      <w:r w:rsidR="00B63803" w:rsidRPr="007B6388">
        <w:rPr>
          <w:rFonts w:asciiTheme="minorHAnsi" w:hAnsiTheme="minorHAnsi" w:cs="Arial"/>
          <w:sz w:val="20"/>
          <w:szCs w:val="20"/>
        </w:rPr>
        <w:t>publicznych w</w:t>
      </w:r>
      <w:r w:rsidR="007A6745">
        <w:rPr>
          <w:rFonts w:asciiTheme="minorHAnsi" w:hAnsiTheme="minorHAnsi" w:cs="Arial"/>
          <w:sz w:val="20"/>
          <w:szCs w:val="20"/>
        </w:rPr>
        <w:t xml:space="preserve"> </w:t>
      </w:r>
      <w:r w:rsidRPr="007B6388">
        <w:rPr>
          <w:rFonts w:asciiTheme="minorHAnsi" w:hAnsiTheme="minorHAnsi" w:cs="Arial"/>
          <w:sz w:val="20"/>
          <w:szCs w:val="20"/>
        </w:rPr>
        <w:t>szczególności:</w:t>
      </w:r>
    </w:p>
    <w:p w:rsidR="000A3153" w:rsidRPr="007B6388" w:rsidRDefault="000A3153" w:rsidP="007315D2">
      <w:pPr>
        <w:numPr>
          <w:ilvl w:val="0"/>
          <w:numId w:val="7"/>
        </w:numPr>
        <w:tabs>
          <w:tab w:val="clear" w:pos="1440"/>
        </w:tabs>
        <w:spacing w:before="120" w:after="0"/>
        <w:ind w:left="1134" w:right="-108" w:hanging="567"/>
        <w:jc w:val="both"/>
        <w:rPr>
          <w:rFonts w:asciiTheme="minorHAnsi" w:hAnsiTheme="minorHAnsi" w:cs="Arial"/>
          <w:sz w:val="20"/>
          <w:szCs w:val="20"/>
        </w:rPr>
      </w:pPr>
      <w:r w:rsidRPr="007B6388">
        <w:rPr>
          <w:rFonts w:asciiTheme="minorHAnsi" w:hAnsiTheme="minorHAnsi" w:cs="Arial"/>
          <w:sz w:val="20"/>
          <w:szCs w:val="20"/>
        </w:rPr>
        <w:t xml:space="preserve">zmiana danych związanych z obsługą administracyjno-organizacyjną Umowy, </w:t>
      </w:r>
    </w:p>
    <w:p w:rsidR="000A3153" w:rsidRPr="007B6388"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danych teleadresowych, zmiany osób wskazanych do kontaktów miedzy Stronami;</w:t>
      </w:r>
    </w:p>
    <w:p w:rsidR="00B243E1" w:rsidRDefault="000A3153" w:rsidP="007315D2">
      <w:pPr>
        <w:numPr>
          <w:ilvl w:val="0"/>
          <w:numId w:val="7"/>
        </w:numPr>
        <w:tabs>
          <w:tab w:val="clear" w:pos="1440"/>
        </w:tabs>
        <w:spacing w:after="0"/>
        <w:ind w:left="1134" w:right="-108" w:hanging="567"/>
        <w:jc w:val="both"/>
        <w:rPr>
          <w:rFonts w:asciiTheme="minorHAnsi" w:hAnsiTheme="minorHAnsi" w:cs="Arial"/>
          <w:sz w:val="20"/>
          <w:szCs w:val="20"/>
        </w:rPr>
      </w:pPr>
      <w:r w:rsidRPr="007B6388">
        <w:rPr>
          <w:rFonts w:asciiTheme="minorHAnsi" w:hAnsiTheme="minorHAnsi" w:cs="Arial"/>
          <w:sz w:val="20"/>
          <w:szCs w:val="20"/>
        </w:rPr>
        <w:t>zmiany pozostałych postanowień Umowy nie stanowiące treści oferty Wykonawcy.</w:t>
      </w:r>
    </w:p>
    <w:p w:rsidR="00B243E1" w:rsidRPr="005345DA" w:rsidRDefault="00B243E1" w:rsidP="00CD6DD8">
      <w:pPr>
        <w:pStyle w:val="Akapitzlist"/>
        <w:numPr>
          <w:ilvl w:val="0"/>
          <w:numId w:val="29"/>
        </w:numPr>
        <w:tabs>
          <w:tab w:val="clear" w:pos="357"/>
          <w:tab w:val="num" w:pos="567"/>
        </w:tabs>
        <w:spacing w:before="120" w:after="0"/>
        <w:ind w:left="567" w:hanging="567"/>
        <w:jc w:val="both"/>
        <w:rPr>
          <w:rFonts w:asciiTheme="minorHAnsi" w:hAnsiTheme="minorHAnsi"/>
          <w:sz w:val="20"/>
          <w:szCs w:val="20"/>
        </w:rPr>
      </w:pPr>
      <w:r w:rsidRPr="005345DA">
        <w:rPr>
          <w:rFonts w:asciiTheme="minorHAnsi" w:hAnsiTheme="minorHAnsi"/>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rsidR="000A3153" w:rsidRPr="007B6388" w:rsidRDefault="000A3153" w:rsidP="00C148B8">
      <w:pPr>
        <w:spacing w:before="120" w:after="0"/>
        <w:ind w:left="567" w:hanging="567"/>
        <w:jc w:val="center"/>
        <w:rPr>
          <w:rFonts w:asciiTheme="minorHAnsi" w:hAnsiTheme="minorHAnsi" w:cs="Verdana"/>
          <w:b/>
          <w:bCs/>
          <w:sz w:val="20"/>
          <w:szCs w:val="20"/>
        </w:rPr>
      </w:pPr>
      <w:r w:rsidRPr="007B6388">
        <w:rPr>
          <w:rFonts w:asciiTheme="minorHAnsi" w:hAnsiTheme="minorHAnsi" w:cs="Verdana"/>
          <w:b/>
          <w:bCs/>
          <w:sz w:val="20"/>
          <w:szCs w:val="20"/>
        </w:rPr>
        <w:lastRenderedPageBreak/>
        <w:t>§ 18.</w:t>
      </w:r>
    </w:p>
    <w:p w:rsidR="000A3153" w:rsidRPr="007B6388" w:rsidRDefault="000A3153" w:rsidP="007315D2">
      <w:pPr>
        <w:pStyle w:val="Akapitzlist"/>
        <w:numPr>
          <w:ilvl w:val="1"/>
          <w:numId w:val="7"/>
        </w:numPr>
        <w:tabs>
          <w:tab w:val="clear" w:pos="1440"/>
        </w:tabs>
        <w:spacing w:before="120" w:after="0"/>
        <w:ind w:left="567" w:hanging="567"/>
        <w:contextualSpacing w:val="0"/>
        <w:jc w:val="both"/>
        <w:rPr>
          <w:rFonts w:asciiTheme="minorHAnsi" w:hAnsiTheme="minorHAnsi" w:cs="Arial"/>
          <w:sz w:val="20"/>
          <w:szCs w:val="20"/>
        </w:rPr>
      </w:pPr>
      <w:r w:rsidRPr="007B6388">
        <w:rPr>
          <w:rFonts w:asciiTheme="minorHAnsi" w:hAnsiTheme="minorHAnsi" w:cs="Arial"/>
          <w:sz w:val="20"/>
          <w:szCs w:val="20"/>
        </w:rPr>
        <w:t>Zamawiającemu przysługuje prawo odstąpienia od umowy w razie wystąpienia istotnej zmiany okoliczności powodującej, że wykonanie umowy nie leży w interesie publicznym, czego nie można było przewidzieć</w:t>
      </w:r>
      <w:r w:rsidR="002076C6">
        <w:rPr>
          <w:rFonts w:asciiTheme="minorHAnsi" w:hAnsiTheme="minorHAnsi" w:cs="Arial"/>
          <w:sz w:val="20"/>
          <w:szCs w:val="20"/>
        </w:rPr>
        <w:br/>
      </w:r>
      <w:r w:rsidRPr="007B6388">
        <w:rPr>
          <w:rFonts w:asciiTheme="minorHAnsi" w:hAnsiTheme="minorHAnsi" w:cs="Arial"/>
          <w:sz w:val="20"/>
          <w:szCs w:val="20"/>
        </w:rPr>
        <w:t>w chwili zawarcia umowy. Zamawiającemu przysługuje prawo odstąpienia od umowy w terminie 30 dni od</w:t>
      </w:r>
      <w:r w:rsidR="00B51C7B">
        <w:rPr>
          <w:rFonts w:asciiTheme="minorHAnsi" w:hAnsiTheme="minorHAnsi" w:cs="Arial"/>
          <w:sz w:val="20"/>
          <w:szCs w:val="20"/>
        </w:rPr>
        <w:t xml:space="preserve"> </w:t>
      </w:r>
      <w:r w:rsidRPr="007B6388">
        <w:rPr>
          <w:rFonts w:asciiTheme="minorHAnsi" w:hAnsiTheme="minorHAnsi" w:cs="Arial"/>
          <w:sz w:val="20"/>
          <w:szCs w:val="20"/>
        </w:rPr>
        <w:t>powzięcia wiadomości o okolicznościach uzasadniających odstąpienie.</w:t>
      </w:r>
    </w:p>
    <w:p w:rsidR="000A3153" w:rsidRPr="007B6388" w:rsidRDefault="000A3153" w:rsidP="007B6388">
      <w:pPr>
        <w:spacing w:before="120" w:after="0"/>
        <w:ind w:left="567" w:hanging="567"/>
        <w:jc w:val="both"/>
        <w:rPr>
          <w:rFonts w:asciiTheme="minorHAnsi" w:hAnsiTheme="minorHAnsi" w:cs="Arial"/>
          <w:sz w:val="20"/>
          <w:szCs w:val="20"/>
        </w:rPr>
      </w:pPr>
      <w:r w:rsidRPr="007B6388">
        <w:rPr>
          <w:rFonts w:asciiTheme="minorHAnsi" w:hAnsiTheme="minorHAnsi" w:cs="Arial"/>
          <w:sz w:val="20"/>
          <w:szCs w:val="20"/>
        </w:rPr>
        <w:t>2.</w:t>
      </w:r>
      <w:r w:rsidRPr="007B6388">
        <w:rPr>
          <w:rFonts w:asciiTheme="minorHAnsi" w:hAnsiTheme="minorHAnsi" w:cs="Arial"/>
          <w:sz w:val="20"/>
          <w:szCs w:val="20"/>
        </w:rPr>
        <w:tab/>
        <w:t>Odstąpienie od umowy powinno nastąpić w formie pis</w:t>
      </w:r>
      <w:r w:rsidR="00781CF2">
        <w:rPr>
          <w:rFonts w:asciiTheme="minorHAnsi" w:hAnsiTheme="minorHAnsi" w:cs="Arial"/>
          <w:sz w:val="20"/>
          <w:szCs w:val="20"/>
        </w:rPr>
        <w:t xml:space="preserve">emnej pod rygorem nieważności i </w:t>
      </w:r>
      <w:r w:rsidRPr="007B6388">
        <w:rPr>
          <w:rFonts w:asciiTheme="minorHAnsi" w:hAnsiTheme="minorHAnsi" w:cs="Arial"/>
          <w:sz w:val="20"/>
          <w:szCs w:val="20"/>
        </w:rPr>
        <w:t>powinno zawierać uzasadnienie.</w:t>
      </w:r>
    </w:p>
    <w:p w:rsidR="000A3153" w:rsidRPr="007B6388" w:rsidRDefault="000A3153" w:rsidP="007B6388">
      <w:pPr>
        <w:spacing w:before="120" w:after="0"/>
        <w:ind w:left="567" w:hanging="567"/>
        <w:jc w:val="both"/>
        <w:rPr>
          <w:rFonts w:asciiTheme="minorHAnsi" w:hAnsiTheme="minorHAnsi" w:cs="Arial"/>
          <w:color w:val="FF0000"/>
          <w:sz w:val="20"/>
          <w:szCs w:val="20"/>
        </w:rPr>
      </w:pPr>
      <w:r w:rsidRPr="007B6388">
        <w:rPr>
          <w:rFonts w:asciiTheme="minorHAnsi" w:hAnsiTheme="minorHAnsi" w:cs="Arial"/>
          <w:sz w:val="20"/>
          <w:szCs w:val="20"/>
        </w:rPr>
        <w:t>3.</w:t>
      </w:r>
      <w:r w:rsidRPr="007B6388">
        <w:rPr>
          <w:rFonts w:asciiTheme="minorHAnsi" w:hAnsiTheme="minorHAnsi" w:cs="Arial"/>
          <w:sz w:val="20"/>
          <w:szCs w:val="20"/>
        </w:rPr>
        <w:tab/>
        <w:t xml:space="preserve">Postanowienia ustępów powyższych nie uchybiają możliwości odstąpienia przez Strony od umowy zgodnie </w:t>
      </w:r>
      <w:r w:rsidR="002076C6">
        <w:rPr>
          <w:rFonts w:asciiTheme="minorHAnsi" w:hAnsiTheme="minorHAnsi" w:cs="Arial"/>
          <w:sz w:val="20"/>
          <w:szCs w:val="20"/>
        </w:rPr>
        <w:br/>
      </w:r>
      <w:r w:rsidRPr="007B6388">
        <w:rPr>
          <w:rFonts w:asciiTheme="minorHAnsi" w:hAnsiTheme="minorHAnsi" w:cs="Arial"/>
          <w:sz w:val="20"/>
          <w:szCs w:val="20"/>
        </w:rPr>
        <w:t>z przepisami Kodeksu cywilnego.</w:t>
      </w:r>
      <w:r w:rsidRPr="007B6388">
        <w:rPr>
          <w:rFonts w:asciiTheme="minorHAnsi" w:hAnsiTheme="minorHAnsi" w:cs="Arial"/>
          <w:color w:val="FF0000"/>
          <w:sz w:val="20"/>
          <w:szCs w:val="20"/>
        </w:rPr>
        <w:t xml:space="preserve"> </w:t>
      </w:r>
    </w:p>
    <w:p w:rsidR="000A3153" w:rsidRPr="007B6388" w:rsidRDefault="000A3153" w:rsidP="00A85AB0">
      <w:pPr>
        <w:shd w:val="clear" w:color="auto" w:fill="FFFFFF"/>
        <w:tabs>
          <w:tab w:val="left" w:pos="9062"/>
        </w:tabs>
        <w:spacing w:before="120" w:after="0"/>
        <w:ind w:left="567" w:right="-11" w:hanging="567"/>
        <w:jc w:val="center"/>
        <w:rPr>
          <w:rFonts w:asciiTheme="minorHAnsi" w:hAnsiTheme="minorHAnsi" w:cs="Verdana"/>
          <w:b/>
          <w:bCs/>
          <w:color w:val="000000"/>
          <w:sz w:val="20"/>
          <w:szCs w:val="20"/>
        </w:rPr>
      </w:pPr>
      <w:r w:rsidRPr="007B6388">
        <w:rPr>
          <w:rFonts w:asciiTheme="minorHAnsi" w:hAnsiTheme="minorHAnsi" w:cs="Verdana"/>
          <w:b/>
          <w:bCs/>
          <w:color w:val="000000"/>
          <w:sz w:val="20"/>
          <w:szCs w:val="20"/>
        </w:rPr>
        <w:t>POSTANOWIENIA KOŃCOWE</w:t>
      </w: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19</w:t>
      </w:r>
      <w:r w:rsidR="00A85AB0">
        <w:rPr>
          <w:rFonts w:asciiTheme="minorHAnsi" w:hAnsiTheme="minorHAnsi" w:cs="Arial"/>
          <w:b/>
          <w:bCs/>
          <w:color w:val="000000"/>
          <w:sz w:val="20"/>
          <w:szCs w:val="20"/>
        </w:rPr>
        <w:t>.</w:t>
      </w:r>
    </w:p>
    <w:p w:rsidR="000A3153" w:rsidRPr="007B6388" w:rsidRDefault="000A3153" w:rsidP="00B51C7B">
      <w:pPr>
        <w:shd w:val="clear" w:color="auto" w:fill="FFFFFF"/>
        <w:spacing w:before="120" w:after="0"/>
        <w:rPr>
          <w:rFonts w:asciiTheme="minorHAnsi" w:hAnsiTheme="minorHAnsi" w:cs="Arial"/>
          <w:sz w:val="20"/>
          <w:szCs w:val="20"/>
        </w:rPr>
      </w:pPr>
      <w:r w:rsidRPr="007B6388">
        <w:rPr>
          <w:rFonts w:asciiTheme="minorHAnsi" w:hAnsiTheme="minorHAnsi" w:cs="Arial"/>
          <w:color w:val="000000"/>
          <w:sz w:val="20"/>
          <w:szCs w:val="20"/>
        </w:rPr>
        <w:t>Sądem wyłącznie właściwym do rozpoznania sporów wynikłych na tle realizacji niniejszej Umowy jest sąd właściwy dla siedziby Zamawiającego.</w:t>
      </w: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20</w:t>
      </w:r>
      <w:r w:rsidR="00A85AB0">
        <w:rPr>
          <w:rFonts w:asciiTheme="minorHAnsi" w:hAnsiTheme="minorHAnsi" w:cs="Arial"/>
          <w:b/>
          <w:bCs/>
          <w:color w:val="000000"/>
          <w:sz w:val="20"/>
          <w:szCs w:val="20"/>
        </w:rPr>
        <w:t>.</w:t>
      </w:r>
    </w:p>
    <w:p w:rsidR="000A3153" w:rsidRPr="007B6388"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W sprawach nieuregulowanych niniejszą umowa stosuje się przepisy Kodeksu cywilnego, ustawy Prawo budowlane oraz ustawy Prawo zamówień publicznych.</w:t>
      </w:r>
    </w:p>
    <w:p w:rsidR="000A3153" w:rsidRPr="007B6388" w:rsidRDefault="000A3153" w:rsidP="00C148B8">
      <w:pPr>
        <w:shd w:val="clear" w:color="auto" w:fill="FFFFFF"/>
        <w:tabs>
          <w:tab w:val="left" w:pos="9498"/>
        </w:tabs>
        <w:spacing w:before="120" w:after="0"/>
        <w:ind w:left="567" w:hanging="567"/>
        <w:jc w:val="center"/>
        <w:rPr>
          <w:rFonts w:asciiTheme="minorHAnsi" w:hAnsiTheme="minorHAnsi" w:cs="Arial"/>
          <w:sz w:val="20"/>
          <w:szCs w:val="20"/>
        </w:rPr>
      </w:pPr>
      <w:r w:rsidRPr="007B6388">
        <w:rPr>
          <w:rFonts w:asciiTheme="minorHAnsi" w:hAnsiTheme="minorHAnsi" w:cs="Arial"/>
          <w:b/>
          <w:bCs/>
          <w:color w:val="000000"/>
          <w:sz w:val="20"/>
          <w:szCs w:val="20"/>
        </w:rPr>
        <w:t>§ 21</w:t>
      </w:r>
      <w:r w:rsidR="00A85AB0">
        <w:rPr>
          <w:rFonts w:asciiTheme="minorHAnsi" w:hAnsiTheme="minorHAnsi" w:cs="Arial"/>
          <w:b/>
          <w:bCs/>
          <w:color w:val="000000"/>
          <w:sz w:val="20"/>
          <w:szCs w:val="20"/>
        </w:rPr>
        <w:t>.</w:t>
      </w:r>
    </w:p>
    <w:p w:rsidR="000A3153" w:rsidRDefault="000A3153" w:rsidP="00B51C7B">
      <w:pPr>
        <w:shd w:val="clear" w:color="auto" w:fill="FFFFFF"/>
        <w:spacing w:before="120" w:after="0"/>
        <w:jc w:val="both"/>
        <w:rPr>
          <w:rFonts w:asciiTheme="minorHAnsi" w:hAnsiTheme="minorHAnsi" w:cs="Arial"/>
          <w:sz w:val="20"/>
          <w:szCs w:val="20"/>
        </w:rPr>
      </w:pPr>
      <w:r w:rsidRPr="007B6388">
        <w:rPr>
          <w:rFonts w:asciiTheme="minorHAnsi" w:hAnsiTheme="minorHAnsi" w:cs="Arial"/>
          <w:color w:val="000000"/>
          <w:sz w:val="20"/>
          <w:szCs w:val="20"/>
        </w:rPr>
        <w:t xml:space="preserve">Umowę niniejszą sporządzono </w:t>
      </w:r>
      <w:r w:rsidRPr="007B6388">
        <w:rPr>
          <w:rFonts w:asciiTheme="minorHAnsi" w:hAnsiTheme="minorHAnsi" w:cs="Arial"/>
          <w:sz w:val="20"/>
          <w:szCs w:val="20"/>
        </w:rPr>
        <w:t xml:space="preserve">w </w:t>
      </w:r>
      <w:r w:rsidR="00221B57">
        <w:rPr>
          <w:rFonts w:asciiTheme="minorHAnsi" w:hAnsiTheme="minorHAnsi" w:cs="Arial"/>
          <w:sz w:val="20"/>
          <w:szCs w:val="20"/>
        </w:rPr>
        <w:t>czterech</w:t>
      </w:r>
      <w:r w:rsidRPr="007B6388">
        <w:rPr>
          <w:rFonts w:asciiTheme="minorHAnsi" w:hAnsiTheme="minorHAnsi" w:cs="Arial"/>
          <w:sz w:val="20"/>
          <w:szCs w:val="20"/>
        </w:rPr>
        <w:t xml:space="preserve"> jednobrzmiących </w:t>
      </w:r>
      <w:r w:rsidR="00221B57">
        <w:rPr>
          <w:rFonts w:asciiTheme="minorHAnsi" w:hAnsiTheme="minorHAnsi" w:cs="Arial"/>
          <w:sz w:val="20"/>
          <w:szCs w:val="20"/>
        </w:rPr>
        <w:t xml:space="preserve">egzemplarzach, trzy </w:t>
      </w:r>
      <w:r w:rsidRPr="007B6388">
        <w:rPr>
          <w:rFonts w:asciiTheme="minorHAnsi" w:hAnsiTheme="minorHAnsi" w:cs="Arial"/>
          <w:sz w:val="20"/>
          <w:szCs w:val="20"/>
        </w:rPr>
        <w:t xml:space="preserve">egzemplarze dla Zamawiającego </w:t>
      </w:r>
      <w:r w:rsidR="002076C6">
        <w:rPr>
          <w:rFonts w:asciiTheme="minorHAnsi" w:hAnsiTheme="minorHAnsi" w:cs="Arial"/>
          <w:sz w:val="20"/>
          <w:szCs w:val="20"/>
        </w:rPr>
        <w:br/>
      </w:r>
      <w:r w:rsidRPr="007B6388">
        <w:rPr>
          <w:rFonts w:asciiTheme="minorHAnsi" w:hAnsiTheme="minorHAnsi" w:cs="Arial"/>
          <w:sz w:val="20"/>
          <w:szCs w:val="20"/>
        </w:rPr>
        <w:t>i jeden egzemplarz dla Wykonawcy.</w:t>
      </w:r>
    </w:p>
    <w:p w:rsidR="000A3153" w:rsidRPr="007B6388" w:rsidRDefault="000A3153" w:rsidP="00C148B8">
      <w:pPr>
        <w:shd w:val="clear" w:color="auto" w:fill="FFFFFF"/>
        <w:spacing w:before="120" w:after="0"/>
        <w:ind w:left="567" w:right="6" w:hanging="567"/>
        <w:jc w:val="center"/>
        <w:rPr>
          <w:rFonts w:asciiTheme="minorHAnsi" w:hAnsiTheme="minorHAnsi" w:cs="Arial"/>
          <w:b/>
          <w:bCs/>
          <w:sz w:val="20"/>
          <w:szCs w:val="20"/>
        </w:rPr>
      </w:pPr>
      <w:r w:rsidRPr="007B6388">
        <w:rPr>
          <w:rFonts w:asciiTheme="minorHAnsi" w:hAnsiTheme="minorHAnsi" w:cs="Arial"/>
          <w:b/>
          <w:bCs/>
          <w:color w:val="000000"/>
          <w:sz w:val="20"/>
          <w:szCs w:val="20"/>
        </w:rPr>
        <w:t>§ 22</w:t>
      </w:r>
      <w:r w:rsidR="00A85AB0">
        <w:rPr>
          <w:rFonts w:asciiTheme="minorHAnsi" w:hAnsiTheme="minorHAnsi" w:cs="Arial"/>
          <w:b/>
          <w:bCs/>
          <w:color w:val="000000"/>
          <w:sz w:val="20"/>
          <w:szCs w:val="20"/>
        </w:rPr>
        <w:t>.</w:t>
      </w:r>
    </w:p>
    <w:p w:rsidR="000A3153" w:rsidRDefault="000A3153" w:rsidP="007B6388">
      <w:pPr>
        <w:shd w:val="clear" w:color="auto" w:fill="FFFFFF"/>
        <w:spacing w:before="120" w:after="0"/>
        <w:ind w:left="567" w:hanging="567"/>
        <w:rPr>
          <w:rFonts w:asciiTheme="minorHAnsi" w:hAnsiTheme="minorHAnsi" w:cs="Arial"/>
          <w:color w:val="000000"/>
          <w:sz w:val="20"/>
          <w:szCs w:val="20"/>
        </w:rPr>
      </w:pPr>
      <w:r w:rsidRPr="007B6388">
        <w:rPr>
          <w:rFonts w:asciiTheme="minorHAnsi" w:hAnsiTheme="minorHAnsi" w:cs="Arial"/>
          <w:color w:val="000000"/>
          <w:sz w:val="20"/>
          <w:szCs w:val="20"/>
        </w:rPr>
        <w:t>Integralną część umowy stanowią:</w:t>
      </w:r>
    </w:p>
    <w:p w:rsidR="000A3153" w:rsidRPr="00B51C7B" w:rsidRDefault="000A3153" w:rsidP="00CD6DD8">
      <w:pPr>
        <w:pStyle w:val="Akapitzlist"/>
        <w:numPr>
          <w:ilvl w:val="0"/>
          <w:numId w:val="27"/>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Dokumentacja techniczna;</w:t>
      </w:r>
    </w:p>
    <w:p w:rsidR="000A3153" w:rsidRPr="00B51C7B" w:rsidRDefault="000A3153" w:rsidP="00CD6DD8">
      <w:pPr>
        <w:pStyle w:val="Akapitzlist"/>
        <w:numPr>
          <w:ilvl w:val="0"/>
          <w:numId w:val="27"/>
        </w:numPr>
        <w:shd w:val="clear" w:color="auto" w:fill="FFFFFF"/>
        <w:spacing w:before="120" w:after="0"/>
        <w:rPr>
          <w:rFonts w:asciiTheme="minorHAnsi" w:hAnsiTheme="minorHAnsi" w:cs="Arial"/>
          <w:sz w:val="20"/>
          <w:szCs w:val="20"/>
        </w:rPr>
      </w:pPr>
      <w:r w:rsidRPr="00B51C7B">
        <w:rPr>
          <w:rFonts w:asciiTheme="minorHAnsi" w:hAnsiTheme="minorHAnsi" w:cs="Arial"/>
          <w:color w:val="000000"/>
          <w:sz w:val="20"/>
          <w:szCs w:val="20"/>
        </w:rPr>
        <w:t>Oferta Wykonawcy</w:t>
      </w:r>
      <w:r w:rsidR="00B51C7B">
        <w:rPr>
          <w:rFonts w:asciiTheme="minorHAnsi" w:hAnsiTheme="minorHAnsi" w:cs="Arial"/>
          <w:color w:val="000000"/>
          <w:sz w:val="20"/>
          <w:szCs w:val="20"/>
        </w:rPr>
        <w:t>;</w:t>
      </w:r>
    </w:p>
    <w:p w:rsidR="000A3153" w:rsidRDefault="000A3153" w:rsidP="00CD6DD8">
      <w:pPr>
        <w:pStyle w:val="Akapitzlist"/>
        <w:numPr>
          <w:ilvl w:val="0"/>
          <w:numId w:val="27"/>
        </w:numPr>
        <w:shd w:val="clear" w:color="auto" w:fill="FFFFFF"/>
        <w:spacing w:before="120" w:after="0"/>
        <w:rPr>
          <w:rFonts w:asciiTheme="minorHAnsi" w:hAnsiTheme="minorHAnsi" w:cs="Arial"/>
          <w:sz w:val="20"/>
          <w:szCs w:val="20"/>
        </w:rPr>
      </w:pPr>
      <w:r w:rsidRPr="00B51C7B">
        <w:rPr>
          <w:rFonts w:asciiTheme="minorHAnsi" w:hAnsiTheme="minorHAnsi" w:cs="Arial"/>
          <w:sz w:val="20"/>
          <w:szCs w:val="20"/>
        </w:rPr>
        <w:t>Specyfikacja Istotnych Warunków zamówienia</w:t>
      </w:r>
      <w:r w:rsidR="00B51C7B">
        <w:rPr>
          <w:rFonts w:asciiTheme="minorHAnsi" w:hAnsiTheme="minorHAnsi" w:cs="Arial"/>
          <w:sz w:val="20"/>
          <w:szCs w:val="20"/>
        </w:rPr>
        <w:t>;</w:t>
      </w:r>
    </w:p>
    <w:p w:rsidR="00B51C7B" w:rsidRDefault="00B51C7B" w:rsidP="00DB309E">
      <w:pPr>
        <w:pStyle w:val="Akapitzlist"/>
        <w:shd w:val="clear" w:color="auto" w:fill="FFFFFF"/>
        <w:spacing w:before="120" w:after="0"/>
        <w:rPr>
          <w:rFonts w:asciiTheme="minorHAnsi" w:hAnsiTheme="minorHAnsi" w:cs="Arial"/>
          <w:sz w:val="20"/>
          <w:szCs w:val="20"/>
        </w:rPr>
      </w:pPr>
    </w:p>
    <w:p w:rsidR="00B51C7B" w:rsidRDefault="00B51C7B" w:rsidP="00B51C7B">
      <w:pPr>
        <w:pStyle w:val="Akapitzlist"/>
        <w:shd w:val="clear" w:color="auto" w:fill="FFFFFF"/>
        <w:spacing w:before="120" w:after="0"/>
        <w:rPr>
          <w:rFonts w:asciiTheme="minorHAnsi" w:hAnsiTheme="minorHAnsi" w:cs="Arial"/>
          <w:sz w:val="20"/>
          <w:szCs w:val="20"/>
        </w:rPr>
      </w:pPr>
    </w:p>
    <w:p w:rsidR="000A3153" w:rsidRPr="00B51C7B" w:rsidRDefault="000A3153" w:rsidP="00F25243">
      <w:pPr>
        <w:pStyle w:val="Akapitzlist"/>
        <w:shd w:val="clear" w:color="auto" w:fill="FFFFFF"/>
        <w:spacing w:before="120" w:after="0"/>
        <w:ind w:firstLine="696"/>
        <w:rPr>
          <w:rFonts w:asciiTheme="minorHAnsi" w:hAnsiTheme="minorHAnsi" w:cs="Arial"/>
          <w:sz w:val="20"/>
          <w:szCs w:val="20"/>
        </w:rPr>
      </w:pPr>
      <w:r w:rsidRPr="00B51C7B">
        <w:rPr>
          <w:rFonts w:asciiTheme="minorHAnsi" w:hAnsiTheme="minorHAnsi" w:cs="Verdana"/>
          <w:b/>
          <w:bCs/>
          <w:i/>
          <w:iCs/>
          <w:color w:val="000000"/>
          <w:sz w:val="20"/>
          <w:szCs w:val="20"/>
        </w:rPr>
        <w:t>Wykonawca:</w:t>
      </w:r>
      <w:r w:rsidRP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00B51C7B">
        <w:rPr>
          <w:rFonts w:asciiTheme="minorHAnsi" w:hAnsiTheme="minorHAnsi" w:cs="Verdana"/>
          <w:b/>
          <w:bCs/>
          <w:i/>
          <w:iCs/>
          <w:color w:val="000000"/>
          <w:sz w:val="20"/>
          <w:szCs w:val="20"/>
        </w:rPr>
        <w:tab/>
      </w:r>
      <w:r w:rsidRPr="00B51C7B">
        <w:rPr>
          <w:rFonts w:asciiTheme="minorHAnsi" w:hAnsiTheme="minorHAnsi" w:cs="Verdana"/>
          <w:b/>
          <w:bCs/>
          <w:i/>
          <w:iCs/>
          <w:color w:val="000000"/>
          <w:sz w:val="20"/>
          <w:szCs w:val="20"/>
        </w:rPr>
        <w:t>Zamawiający:</w:t>
      </w:r>
    </w:p>
    <w:p w:rsidR="00757612" w:rsidRPr="007B6388" w:rsidRDefault="00757612" w:rsidP="00F25243">
      <w:pPr>
        <w:shd w:val="clear" w:color="auto" w:fill="FFFFFF"/>
        <w:tabs>
          <w:tab w:val="left" w:pos="6379"/>
        </w:tabs>
        <w:spacing w:before="120" w:after="0"/>
        <w:ind w:left="567" w:hanging="567"/>
        <w:jc w:val="center"/>
        <w:rPr>
          <w:rFonts w:asciiTheme="minorHAnsi" w:hAnsiTheme="minorHAnsi"/>
          <w:b/>
          <w:bCs/>
          <w:i/>
          <w:iCs/>
          <w:color w:val="808080"/>
          <w:sz w:val="20"/>
          <w:szCs w:val="20"/>
        </w:rPr>
      </w:pPr>
    </w:p>
    <w:p w:rsidR="000A3153" w:rsidRPr="007B6388" w:rsidRDefault="000A3153" w:rsidP="00F25243">
      <w:pPr>
        <w:spacing w:before="120" w:after="0"/>
        <w:ind w:left="567" w:hanging="567"/>
        <w:jc w:val="center"/>
        <w:rPr>
          <w:rFonts w:asciiTheme="minorHAnsi" w:hAnsiTheme="minorHAnsi"/>
          <w:b/>
          <w:bCs/>
          <w:i/>
          <w:iCs/>
          <w:color w:val="808080"/>
          <w:sz w:val="20"/>
          <w:szCs w:val="20"/>
        </w:rPr>
      </w:pPr>
    </w:p>
    <w:p w:rsidR="000A3153" w:rsidRPr="007B6388" w:rsidRDefault="000A3153" w:rsidP="00F25243">
      <w:pPr>
        <w:ind w:left="567" w:hanging="567"/>
        <w:jc w:val="center"/>
        <w:rPr>
          <w:rFonts w:asciiTheme="minorHAnsi" w:hAnsiTheme="minorHAnsi"/>
          <w:sz w:val="20"/>
          <w:szCs w:val="20"/>
        </w:rPr>
      </w:pPr>
      <w:r w:rsidRPr="007B6388">
        <w:rPr>
          <w:rFonts w:asciiTheme="minorHAnsi" w:hAnsiTheme="minorHAnsi"/>
          <w:bCs/>
          <w:iCs/>
          <w:color w:val="808080"/>
          <w:sz w:val="20"/>
          <w:szCs w:val="20"/>
        </w:rPr>
        <w:t>…………………………………………..</w:t>
      </w:r>
      <w:r w:rsidRPr="007B6388">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00B51C7B">
        <w:rPr>
          <w:rFonts w:asciiTheme="minorHAnsi" w:hAnsiTheme="minorHAnsi"/>
          <w:bCs/>
          <w:iCs/>
          <w:color w:val="808080"/>
          <w:sz w:val="20"/>
          <w:szCs w:val="20"/>
        </w:rPr>
        <w:tab/>
      </w:r>
      <w:r w:rsidRPr="007B6388">
        <w:rPr>
          <w:rFonts w:asciiTheme="minorHAnsi" w:hAnsiTheme="minorHAnsi"/>
          <w:bCs/>
          <w:iCs/>
          <w:color w:val="808080"/>
          <w:sz w:val="20"/>
          <w:szCs w:val="20"/>
        </w:rPr>
        <w:tab/>
      </w:r>
      <w:r w:rsidRPr="007B6388">
        <w:rPr>
          <w:rFonts w:asciiTheme="minorHAnsi" w:hAnsiTheme="minorHAnsi"/>
          <w:bCs/>
          <w:iCs/>
          <w:color w:val="808080"/>
          <w:sz w:val="20"/>
          <w:szCs w:val="20"/>
        </w:rPr>
        <w:tab/>
        <w:t>……………………………………….</w:t>
      </w:r>
    </w:p>
    <w:sectPr w:rsidR="000A3153" w:rsidRPr="007B6388" w:rsidSect="007B6388">
      <w:headerReference w:type="default" r:id="rId8"/>
      <w:footerReference w:type="default" r:id="rId9"/>
      <w:pgSz w:w="11906" w:h="16838"/>
      <w:pgMar w:top="1134"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0A8" w:rsidRDefault="007720A8" w:rsidP="00A64D7A">
      <w:pPr>
        <w:spacing w:after="0" w:line="240" w:lineRule="auto"/>
      </w:pPr>
      <w:r>
        <w:separator/>
      </w:r>
    </w:p>
  </w:endnote>
  <w:endnote w:type="continuationSeparator" w:id="0">
    <w:p w:rsidR="007720A8" w:rsidRDefault="007720A8"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126"/>
      <w:docPartObj>
        <w:docPartGallery w:val="Page Numbers (Bottom of Page)"/>
        <w:docPartUnique/>
      </w:docPartObj>
    </w:sdtPr>
    <w:sdtEndPr/>
    <w:sdtContent>
      <w:p w:rsidR="008D6B1E" w:rsidRDefault="008D6B1E" w:rsidP="00C36041">
        <w:pPr>
          <w:pStyle w:val="Stopka"/>
        </w:pPr>
      </w:p>
      <w:p w:rsidR="008D6B1E" w:rsidRDefault="000C768D">
        <w:pPr>
          <w:pStyle w:val="Stopka"/>
          <w:jc w:val="right"/>
        </w:pPr>
        <w:r>
          <w:fldChar w:fldCharType="begin"/>
        </w:r>
        <w:r w:rsidR="008D6B1E">
          <w:instrText xml:space="preserve"> PAGE   \* MERGEFORMAT </w:instrText>
        </w:r>
        <w:r>
          <w:fldChar w:fldCharType="separate"/>
        </w:r>
        <w:r w:rsidR="009962E8">
          <w:rPr>
            <w:noProof/>
          </w:rPr>
          <w:t>17</w:t>
        </w:r>
        <w:r>
          <w:rPr>
            <w:noProof/>
          </w:rPr>
          <w:fldChar w:fldCharType="end"/>
        </w:r>
      </w:p>
    </w:sdtContent>
  </w:sdt>
  <w:p w:rsidR="008D6B1E" w:rsidRDefault="008D6B1E" w:rsidP="0041331F">
    <w:pPr>
      <w:pStyle w:val="Stopka"/>
      <w:tabs>
        <w:tab w:val="clear" w:pos="4536"/>
        <w:tab w:val="clear" w:pos="9072"/>
        <w:tab w:val="left" w:pos="20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0A8" w:rsidRDefault="007720A8" w:rsidP="00A64D7A">
      <w:pPr>
        <w:spacing w:after="0" w:line="240" w:lineRule="auto"/>
      </w:pPr>
      <w:r>
        <w:separator/>
      </w:r>
    </w:p>
  </w:footnote>
  <w:footnote w:type="continuationSeparator" w:id="0">
    <w:p w:rsidR="007720A8" w:rsidRDefault="007720A8" w:rsidP="00A64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1E" w:rsidRDefault="008D6B1E">
    <w:pPr>
      <w:pStyle w:val="Nagwek"/>
    </w:pPr>
  </w:p>
  <w:p w:rsidR="008D6B1E" w:rsidRDefault="008D6B1E">
    <w:pPr>
      <w:pStyle w:val="Nagwek"/>
    </w:pPr>
  </w:p>
  <w:p w:rsidR="008D6B1E" w:rsidRDefault="008D6B1E">
    <w:pPr>
      <w:pStyle w:val="Nagwek"/>
    </w:pPr>
  </w:p>
  <w:p w:rsidR="008D6B1E" w:rsidRDefault="008D6B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Theme="minorHAnsi" w:eastAsia="Times New Roman" w:hAnsiTheme="minorHAns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7"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E73D5"/>
    <w:multiLevelType w:val="hybridMultilevel"/>
    <w:tmpl w:val="8FF2D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90882"/>
    <w:multiLevelType w:val="hybridMultilevel"/>
    <w:tmpl w:val="1A242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626C6"/>
    <w:multiLevelType w:val="hybridMultilevel"/>
    <w:tmpl w:val="336AD39A"/>
    <w:lvl w:ilvl="0" w:tplc="73EED158">
      <w:start w:val="1"/>
      <w:numFmt w:val="lowerLetter"/>
      <w:lvlText w:val="%1)"/>
      <w:lvlJc w:val="left"/>
      <w:pPr>
        <w:ind w:left="1287" w:hanging="360"/>
      </w:pPr>
      <w:rPr>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FBB738A"/>
    <w:multiLevelType w:val="singleLevel"/>
    <w:tmpl w:val="B9FC946A"/>
    <w:lvl w:ilvl="0">
      <w:start w:val="1"/>
      <w:numFmt w:val="decimal"/>
      <w:lvlText w:val="%1)"/>
      <w:legacy w:legacy="1" w:legacySpace="0" w:legacyIndent="538"/>
      <w:lvlJc w:val="left"/>
      <w:rPr>
        <w:rFonts w:asciiTheme="minorHAnsi" w:hAnsiTheme="minorHAnsi" w:cs="Arial" w:hint="default"/>
      </w:rPr>
    </w:lvl>
  </w:abstractNum>
  <w:abstractNum w:abstractNumId="13" w15:restartNumberingAfterBreak="0">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14" w15:restartNumberingAfterBreak="0">
    <w:nsid w:val="336852A4"/>
    <w:multiLevelType w:val="hybridMultilevel"/>
    <w:tmpl w:val="9014B8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6"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F8040F8"/>
    <w:multiLevelType w:val="multilevel"/>
    <w:tmpl w:val="6B3AF4D0"/>
    <w:lvl w:ilvl="0">
      <w:start w:val="1"/>
      <w:numFmt w:val="decimal"/>
      <w:lvlText w:val="%1."/>
      <w:lvlJc w:val="left"/>
      <w:pPr>
        <w:tabs>
          <w:tab w:val="num" w:pos="1584"/>
        </w:tabs>
        <w:ind w:left="1584" w:hanging="360"/>
      </w:pPr>
      <w:rPr>
        <w:rFonts w:cs="Times New Roman"/>
      </w:rPr>
    </w:lvl>
    <w:lvl w:ilvl="1">
      <w:start w:val="2"/>
      <w:numFmt w:val="decimal"/>
      <w:lvlText w:val="%1.%2."/>
      <w:lvlJc w:val="left"/>
      <w:pPr>
        <w:tabs>
          <w:tab w:val="num" w:pos="2564"/>
        </w:tabs>
        <w:ind w:left="2276" w:hanging="432"/>
      </w:pPr>
      <w:rPr>
        <w:rFonts w:asciiTheme="minorHAnsi" w:hAnsiTheme="minorHAnsi" w:cs="Times New Roman" w:hint="default"/>
        <w:b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rPr>
    </w:lvl>
    <w:lvl w:ilvl="4">
      <w:start w:val="1"/>
      <w:numFmt w:val="decimal"/>
      <w:lvlText w:val="%1.%2.%3.%4.%5."/>
      <w:lvlJc w:val="left"/>
      <w:pPr>
        <w:tabs>
          <w:tab w:val="num" w:pos="4104"/>
        </w:tabs>
        <w:ind w:left="3456" w:hanging="792"/>
      </w:pPr>
      <w:rPr>
        <w:rFonts w:cs="Times New Roman"/>
      </w:rPr>
    </w:lvl>
    <w:lvl w:ilvl="5">
      <w:start w:val="1"/>
      <w:numFmt w:val="decimal"/>
      <w:lvlText w:val="%1.%2.%3.%4.%5.%6."/>
      <w:lvlJc w:val="left"/>
      <w:pPr>
        <w:tabs>
          <w:tab w:val="num" w:pos="4464"/>
        </w:tabs>
        <w:ind w:left="3960" w:hanging="936"/>
      </w:pPr>
      <w:rPr>
        <w:rFonts w:cs="Times New Roman"/>
      </w:rPr>
    </w:lvl>
    <w:lvl w:ilvl="6">
      <w:start w:val="1"/>
      <w:numFmt w:val="decimal"/>
      <w:lvlText w:val="%1.%2.%3.%4.%5.%6.%7."/>
      <w:lvlJc w:val="left"/>
      <w:pPr>
        <w:tabs>
          <w:tab w:val="num" w:pos="5184"/>
        </w:tabs>
        <w:ind w:left="4464" w:hanging="1080"/>
      </w:pPr>
      <w:rPr>
        <w:rFonts w:cs="Times New Roman"/>
      </w:rPr>
    </w:lvl>
    <w:lvl w:ilvl="7">
      <w:start w:val="1"/>
      <w:numFmt w:val="decimal"/>
      <w:lvlText w:val="%1.%2.%3.%4.%5.%6.%7.%8."/>
      <w:lvlJc w:val="left"/>
      <w:pPr>
        <w:tabs>
          <w:tab w:val="num" w:pos="5904"/>
        </w:tabs>
        <w:ind w:left="4968" w:hanging="1224"/>
      </w:pPr>
      <w:rPr>
        <w:rFonts w:cs="Times New Roman"/>
      </w:rPr>
    </w:lvl>
    <w:lvl w:ilvl="8">
      <w:start w:val="1"/>
      <w:numFmt w:val="decimal"/>
      <w:lvlText w:val="%1.%2.%3.%4.%5.%6.%7.%8.%9."/>
      <w:lvlJc w:val="left"/>
      <w:pPr>
        <w:tabs>
          <w:tab w:val="num" w:pos="6264"/>
        </w:tabs>
        <w:ind w:left="5544" w:hanging="1440"/>
      </w:pPr>
      <w:rPr>
        <w:rFonts w:cs="Times New Roman"/>
      </w:rPr>
    </w:lvl>
  </w:abstractNum>
  <w:abstractNum w:abstractNumId="20"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21"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2" w15:restartNumberingAfterBreak="0">
    <w:nsid w:val="424C2711"/>
    <w:multiLevelType w:val="hybridMultilevel"/>
    <w:tmpl w:val="EDC08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42958"/>
    <w:multiLevelType w:val="singleLevel"/>
    <w:tmpl w:val="EAAED56A"/>
    <w:lvl w:ilvl="0">
      <w:start w:val="1"/>
      <w:numFmt w:val="decimal"/>
      <w:lvlText w:val="%1)"/>
      <w:legacy w:legacy="1" w:legacySpace="0" w:legacyIndent="538"/>
      <w:lvlJc w:val="left"/>
      <w:rPr>
        <w:rFonts w:asciiTheme="minorHAnsi" w:hAnsiTheme="minorHAnsi" w:cs="Arial" w:hint="default"/>
        <w:color w:val="auto"/>
      </w:rPr>
    </w:lvl>
  </w:abstractNum>
  <w:abstractNum w:abstractNumId="24" w15:restartNumberingAfterBreak="0">
    <w:nsid w:val="465E3526"/>
    <w:multiLevelType w:val="hybridMultilevel"/>
    <w:tmpl w:val="D96A30D2"/>
    <w:lvl w:ilvl="0" w:tplc="0415000F">
      <w:start w:val="1"/>
      <w:numFmt w:val="decimal"/>
      <w:lvlText w:val="%1."/>
      <w:lvlJc w:val="left"/>
      <w:pPr>
        <w:ind w:left="720" w:hanging="360"/>
      </w:pPr>
    </w:lvl>
    <w:lvl w:ilvl="1" w:tplc="652A81A0">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027B52"/>
    <w:multiLevelType w:val="multilevel"/>
    <w:tmpl w:val="88603422"/>
    <w:lvl w:ilvl="0">
      <w:start w:val="2"/>
      <w:numFmt w:val="decimal"/>
      <w:lvlText w:val="%1."/>
      <w:lvlJc w:val="left"/>
      <w:pPr>
        <w:ind w:left="360" w:hanging="360"/>
      </w:pPr>
      <w:rPr>
        <w:rFonts w:asciiTheme="minorHAnsi" w:hAnsiTheme="minorHAnsi" w:cs="Arial" w:hint="default"/>
        <w:i/>
      </w:rPr>
    </w:lvl>
    <w:lvl w:ilvl="1">
      <w:start w:val="2"/>
      <w:numFmt w:val="decimal"/>
      <w:lvlText w:val="%1.%2."/>
      <w:lvlJc w:val="left"/>
      <w:pPr>
        <w:ind w:left="2204" w:hanging="360"/>
      </w:pPr>
      <w:rPr>
        <w:rFonts w:asciiTheme="minorHAnsi" w:hAnsiTheme="minorHAnsi" w:cs="Arial" w:hint="default"/>
        <w:i/>
      </w:rPr>
    </w:lvl>
    <w:lvl w:ilvl="2">
      <w:start w:val="1"/>
      <w:numFmt w:val="decimal"/>
      <w:lvlText w:val="%1.%2.%3."/>
      <w:lvlJc w:val="left"/>
      <w:pPr>
        <w:ind w:left="4408" w:hanging="720"/>
      </w:pPr>
      <w:rPr>
        <w:rFonts w:asciiTheme="minorHAnsi" w:hAnsiTheme="minorHAnsi" w:cs="Arial" w:hint="default"/>
        <w:i/>
      </w:rPr>
    </w:lvl>
    <w:lvl w:ilvl="3">
      <w:start w:val="1"/>
      <w:numFmt w:val="decimal"/>
      <w:lvlText w:val="%1.%2.%3.%4."/>
      <w:lvlJc w:val="left"/>
      <w:pPr>
        <w:ind w:left="6252" w:hanging="720"/>
      </w:pPr>
      <w:rPr>
        <w:rFonts w:asciiTheme="minorHAnsi" w:hAnsiTheme="minorHAnsi" w:cs="Arial" w:hint="default"/>
        <w:i/>
      </w:rPr>
    </w:lvl>
    <w:lvl w:ilvl="4">
      <w:start w:val="1"/>
      <w:numFmt w:val="decimal"/>
      <w:lvlText w:val="%1.%2.%3.%4.%5."/>
      <w:lvlJc w:val="left"/>
      <w:pPr>
        <w:ind w:left="8456" w:hanging="1080"/>
      </w:pPr>
      <w:rPr>
        <w:rFonts w:asciiTheme="minorHAnsi" w:hAnsiTheme="minorHAnsi" w:cs="Arial" w:hint="default"/>
        <w:i/>
      </w:rPr>
    </w:lvl>
    <w:lvl w:ilvl="5">
      <w:start w:val="1"/>
      <w:numFmt w:val="decimal"/>
      <w:lvlText w:val="%1.%2.%3.%4.%5.%6."/>
      <w:lvlJc w:val="left"/>
      <w:pPr>
        <w:ind w:left="10300" w:hanging="1080"/>
      </w:pPr>
      <w:rPr>
        <w:rFonts w:asciiTheme="minorHAnsi" w:hAnsiTheme="minorHAnsi" w:cs="Arial" w:hint="default"/>
        <w:i/>
      </w:rPr>
    </w:lvl>
    <w:lvl w:ilvl="6">
      <w:start w:val="1"/>
      <w:numFmt w:val="decimal"/>
      <w:lvlText w:val="%1.%2.%3.%4.%5.%6.%7."/>
      <w:lvlJc w:val="left"/>
      <w:pPr>
        <w:ind w:left="12144" w:hanging="1080"/>
      </w:pPr>
      <w:rPr>
        <w:rFonts w:asciiTheme="minorHAnsi" w:hAnsiTheme="minorHAnsi" w:cs="Arial" w:hint="default"/>
        <w:i/>
      </w:rPr>
    </w:lvl>
    <w:lvl w:ilvl="7">
      <w:start w:val="1"/>
      <w:numFmt w:val="decimal"/>
      <w:lvlText w:val="%1.%2.%3.%4.%5.%6.%7.%8."/>
      <w:lvlJc w:val="left"/>
      <w:pPr>
        <w:ind w:left="14348" w:hanging="1440"/>
      </w:pPr>
      <w:rPr>
        <w:rFonts w:asciiTheme="minorHAnsi" w:hAnsiTheme="minorHAnsi" w:cs="Arial" w:hint="default"/>
        <w:i/>
      </w:rPr>
    </w:lvl>
    <w:lvl w:ilvl="8">
      <w:start w:val="1"/>
      <w:numFmt w:val="decimal"/>
      <w:lvlText w:val="%1.%2.%3.%4.%5.%6.%7.%8.%9."/>
      <w:lvlJc w:val="left"/>
      <w:pPr>
        <w:ind w:left="16192" w:hanging="1440"/>
      </w:pPr>
      <w:rPr>
        <w:rFonts w:asciiTheme="minorHAnsi" w:hAnsiTheme="minorHAnsi" w:cs="Arial" w:hint="default"/>
        <w:i/>
      </w:rPr>
    </w:lvl>
  </w:abstractNum>
  <w:abstractNum w:abstractNumId="28" w15:restartNumberingAfterBreak="0">
    <w:nsid w:val="517654C6"/>
    <w:multiLevelType w:val="hybridMultilevel"/>
    <w:tmpl w:val="F3EAFEA6"/>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7360C22"/>
    <w:multiLevelType w:val="multilevel"/>
    <w:tmpl w:val="BD305754"/>
    <w:lvl w:ilvl="0">
      <w:start w:val="1"/>
      <w:numFmt w:val="decimal"/>
      <w:lvlText w:val="%1."/>
      <w:legacy w:legacy="1" w:legacySpace="0" w:legacyIndent="355"/>
      <w:lvlJc w:val="left"/>
      <w:rPr>
        <w:rFonts w:asciiTheme="minorHAnsi" w:hAnsiTheme="minorHAns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15:restartNumberingAfterBreak="0">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1"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33"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Theme="minorHAnsi" w:eastAsia="Times New Roman" w:hAnsiTheme="minorHAns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34" w15:restartNumberingAfterBreak="0">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0218FE"/>
    <w:multiLevelType w:val="singleLevel"/>
    <w:tmpl w:val="DDEC5F18"/>
    <w:lvl w:ilvl="0">
      <w:start w:val="1"/>
      <w:numFmt w:val="decimal"/>
      <w:lvlText w:val="%1."/>
      <w:legacy w:legacy="1" w:legacySpace="0" w:legacyIndent="355"/>
      <w:lvlJc w:val="left"/>
      <w:rPr>
        <w:rFonts w:asciiTheme="minorHAnsi" w:hAnsiTheme="minorHAnsi" w:cs="Arial" w:hint="default"/>
        <w:color w:val="auto"/>
      </w:rPr>
    </w:lvl>
  </w:abstractNum>
  <w:abstractNum w:abstractNumId="37"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9" w15:restartNumberingAfterBreak="0">
    <w:nsid w:val="756278AE"/>
    <w:multiLevelType w:val="hybridMultilevel"/>
    <w:tmpl w:val="8FF2D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Theme="minorHAnsi" w:eastAsia="Times New Roman" w:hAnsiTheme="minorHAnsi" w:cs="Times New Roman" w:hint="default"/>
      </w:rPr>
    </w:lvl>
    <w:lvl w:ilvl="2" w:tplc="E54C4E72">
      <w:start w:val="1"/>
      <w:numFmt w:val="upperRoman"/>
      <w:lvlText w:val="%3."/>
      <w:lvlJc w:val="right"/>
      <w:pPr>
        <w:tabs>
          <w:tab w:val="num" w:pos="1800"/>
        </w:tabs>
        <w:ind w:left="1800" w:hanging="180"/>
      </w:pPr>
      <w:rPr>
        <w:rFonts w:asciiTheme="minorHAnsi" w:eastAsia="Times New Roman" w:hAnsiTheme="minorHAns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3"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num>
  <w:num w:numId="2">
    <w:abstractNumId w:val="36"/>
    <w:lvlOverride w:ilvl="0">
      <w:startOverride w:val="1"/>
    </w:lvlOverride>
  </w:num>
  <w:num w:numId="3">
    <w:abstractNumId w:val="12"/>
  </w:num>
  <w:num w:numId="4">
    <w:abstractNumId w:val="2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6"/>
  </w:num>
  <w:num w:numId="10">
    <w:abstractNumId w:val="30"/>
  </w:num>
  <w:num w:numId="11">
    <w:abstractNumId w:val="20"/>
  </w:num>
  <w:num w:numId="12">
    <w:abstractNumId w:val="17"/>
  </w:num>
  <w:num w:numId="13">
    <w:abstractNumId w:val="38"/>
  </w:num>
  <w:num w:numId="14">
    <w:abstractNumId w:val="13"/>
  </w:num>
  <w:num w:numId="15">
    <w:abstractNumId w:val="33"/>
  </w:num>
  <w:num w:numId="16">
    <w:abstractNumId w:val="42"/>
  </w:num>
  <w:num w:numId="17">
    <w:abstractNumId w:val="3"/>
  </w:num>
  <w:num w:numId="18">
    <w:abstractNumId w:val="24"/>
  </w:num>
  <w:num w:numId="19">
    <w:abstractNumId w:val="35"/>
  </w:num>
  <w:num w:numId="20">
    <w:abstractNumId w:val="7"/>
  </w:num>
  <w:num w:numId="21">
    <w:abstractNumId w:val="16"/>
  </w:num>
  <w:num w:numId="22">
    <w:abstractNumId w:val="25"/>
  </w:num>
  <w:num w:numId="23">
    <w:abstractNumId w:val="41"/>
  </w:num>
  <w:num w:numId="24">
    <w:abstractNumId w:val="5"/>
  </w:num>
  <w:num w:numId="25">
    <w:abstractNumId w:val="34"/>
  </w:num>
  <w:num w:numId="26">
    <w:abstractNumId w:val="31"/>
  </w:num>
  <w:num w:numId="27">
    <w:abstractNumId w:val="43"/>
  </w:num>
  <w:num w:numId="28">
    <w:abstractNumId w:val="4"/>
  </w:num>
  <w:num w:numId="29">
    <w:abstractNumId w:val="2"/>
  </w:num>
  <w:num w:numId="30">
    <w:abstractNumId w:val="26"/>
  </w:num>
  <w:num w:numId="31">
    <w:abstractNumId w:val="21"/>
  </w:num>
  <w:num w:numId="32">
    <w:abstractNumId w:val="1"/>
  </w:num>
  <w:num w:numId="33">
    <w:abstractNumId w:val="40"/>
  </w:num>
  <w:num w:numId="34">
    <w:abstractNumId w:val="15"/>
  </w:num>
  <w:num w:numId="35">
    <w:abstractNumId w:val="18"/>
  </w:num>
  <w:num w:numId="36">
    <w:abstractNumId w:val="10"/>
  </w:num>
  <w:num w:numId="37">
    <w:abstractNumId w:val="19"/>
  </w:num>
  <w:num w:numId="38">
    <w:abstractNumId w:val="14"/>
  </w:num>
  <w:num w:numId="39">
    <w:abstractNumId w:val="22"/>
  </w:num>
  <w:num w:numId="40">
    <w:abstractNumId w:val="8"/>
  </w:num>
  <w:num w:numId="41">
    <w:abstractNumId w:val="9"/>
  </w:num>
  <w:num w:numId="42">
    <w:abstractNumId w:val="39"/>
  </w:num>
  <w:num w:numId="43">
    <w:abstractNumId w:val="28"/>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4D7A"/>
    <w:rsid w:val="00015533"/>
    <w:rsid w:val="00016434"/>
    <w:rsid w:val="0001668A"/>
    <w:rsid w:val="00017FEC"/>
    <w:rsid w:val="00035E48"/>
    <w:rsid w:val="00041316"/>
    <w:rsid w:val="000514CE"/>
    <w:rsid w:val="0005177B"/>
    <w:rsid w:val="000521B2"/>
    <w:rsid w:val="000522AF"/>
    <w:rsid w:val="00052AC5"/>
    <w:rsid w:val="00054336"/>
    <w:rsid w:val="000607A2"/>
    <w:rsid w:val="00063823"/>
    <w:rsid w:val="00064B68"/>
    <w:rsid w:val="00065D30"/>
    <w:rsid w:val="000677F7"/>
    <w:rsid w:val="00067B68"/>
    <w:rsid w:val="00070506"/>
    <w:rsid w:val="00071059"/>
    <w:rsid w:val="00072DF2"/>
    <w:rsid w:val="0007336C"/>
    <w:rsid w:val="0007593C"/>
    <w:rsid w:val="000828A3"/>
    <w:rsid w:val="00084EA0"/>
    <w:rsid w:val="00084F1B"/>
    <w:rsid w:val="000857A9"/>
    <w:rsid w:val="000857F4"/>
    <w:rsid w:val="000969FD"/>
    <w:rsid w:val="000A24A6"/>
    <w:rsid w:val="000A3153"/>
    <w:rsid w:val="000A5A01"/>
    <w:rsid w:val="000B27A3"/>
    <w:rsid w:val="000B297D"/>
    <w:rsid w:val="000B333C"/>
    <w:rsid w:val="000B470A"/>
    <w:rsid w:val="000B5534"/>
    <w:rsid w:val="000B75F4"/>
    <w:rsid w:val="000C0558"/>
    <w:rsid w:val="000C10AC"/>
    <w:rsid w:val="000C143C"/>
    <w:rsid w:val="000C41E4"/>
    <w:rsid w:val="000C424F"/>
    <w:rsid w:val="000C49E1"/>
    <w:rsid w:val="000C5906"/>
    <w:rsid w:val="000C768D"/>
    <w:rsid w:val="000D0CA6"/>
    <w:rsid w:val="000E0233"/>
    <w:rsid w:val="000E30C2"/>
    <w:rsid w:val="000E4A2F"/>
    <w:rsid w:val="000E50FA"/>
    <w:rsid w:val="000F0642"/>
    <w:rsid w:val="000F0AE4"/>
    <w:rsid w:val="000F41FD"/>
    <w:rsid w:val="000F449F"/>
    <w:rsid w:val="001020CF"/>
    <w:rsid w:val="00105792"/>
    <w:rsid w:val="001105E0"/>
    <w:rsid w:val="00110853"/>
    <w:rsid w:val="00122894"/>
    <w:rsid w:val="00126771"/>
    <w:rsid w:val="00133216"/>
    <w:rsid w:val="001340B0"/>
    <w:rsid w:val="00136EEC"/>
    <w:rsid w:val="0014107E"/>
    <w:rsid w:val="00141948"/>
    <w:rsid w:val="00141C7D"/>
    <w:rsid w:val="00142A39"/>
    <w:rsid w:val="00153C7D"/>
    <w:rsid w:val="00154A82"/>
    <w:rsid w:val="00156B47"/>
    <w:rsid w:val="00156B8C"/>
    <w:rsid w:val="00157B96"/>
    <w:rsid w:val="00160748"/>
    <w:rsid w:val="00164120"/>
    <w:rsid w:val="00164B37"/>
    <w:rsid w:val="00167ACF"/>
    <w:rsid w:val="00173BA7"/>
    <w:rsid w:val="0018080B"/>
    <w:rsid w:val="001838D3"/>
    <w:rsid w:val="00192223"/>
    <w:rsid w:val="001930AD"/>
    <w:rsid w:val="001A719C"/>
    <w:rsid w:val="001B5373"/>
    <w:rsid w:val="001B7284"/>
    <w:rsid w:val="001C1F6E"/>
    <w:rsid w:val="001C3C52"/>
    <w:rsid w:val="001C48E8"/>
    <w:rsid w:val="001C6052"/>
    <w:rsid w:val="001C7F5C"/>
    <w:rsid w:val="001D5650"/>
    <w:rsid w:val="001D5983"/>
    <w:rsid w:val="001E2959"/>
    <w:rsid w:val="001F3144"/>
    <w:rsid w:val="001F665D"/>
    <w:rsid w:val="002008CB"/>
    <w:rsid w:val="00200CFB"/>
    <w:rsid w:val="00203C32"/>
    <w:rsid w:val="00206889"/>
    <w:rsid w:val="002076C6"/>
    <w:rsid w:val="00210F1A"/>
    <w:rsid w:val="00212E65"/>
    <w:rsid w:val="002133EE"/>
    <w:rsid w:val="0022076D"/>
    <w:rsid w:val="00221B57"/>
    <w:rsid w:val="00222245"/>
    <w:rsid w:val="00223D1B"/>
    <w:rsid w:val="00223D6D"/>
    <w:rsid w:val="00226854"/>
    <w:rsid w:val="002324FC"/>
    <w:rsid w:val="00233414"/>
    <w:rsid w:val="0023790E"/>
    <w:rsid w:val="002456BF"/>
    <w:rsid w:val="0025368F"/>
    <w:rsid w:val="0025409A"/>
    <w:rsid w:val="002558E1"/>
    <w:rsid w:val="00260D09"/>
    <w:rsid w:val="00261CBD"/>
    <w:rsid w:val="00271E0A"/>
    <w:rsid w:val="00273DA2"/>
    <w:rsid w:val="00273DFF"/>
    <w:rsid w:val="0027656F"/>
    <w:rsid w:val="00276F97"/>
    <w:rsid w:val="00280096"/>
    <w:rsid w:val="002803BE"/>
    <w:rsid w:val="00282AE1"/>
    <w:rsid w:val="0028328F"/>
    <w:rsid w:val="0028799D"/>
    <w:rsid w:val="002935B2"/>
    <w:rsid w:val="00293697"/>
    <w:rsid w:val="002A0FB2"/>
    <w:rsid w:val="002A3116"/>
    <w:rsid w:val="002A42EF"/>
    <w:rsid w:val="002B10F4"/>
    <w:rsid w:val="002B1863"/>
    <w:rsid w:val="002B2357"/>
    <w:rsid w:val="002B30AE"/>
    <w:rsid w:val="002B5CCA"/>
    <w:rsid w:val="002B7D93"/>
    <w:rsid w:val="002B7F78"/>
    <w:rsid w:val="002C0C44"/>
    <w:rsid w:val="002C0DAD"/>
    <w:rsid w:val="002C2CF3"/>
    <w:rsid w:val="002C40AE"/>
    <w:rsid w:val="002C43EA"/>
    <w:rsid w:val="002D0156"/>
    <w:rsid w:val="002D1721"/>
    <w:rsid w:val="002D2324"/>
    <w:rsid w:val="002D5614"/>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3D2"/>
    <w:rsid w:val="0032187E"/>
    <w:rsid w:val="00326025"/>
    <w:rsid w:val="00330754"/>
    <w:rsid w:val="0033101E"/>
    <w:rsid w:val="0033178E"/>
    <w:rsid w:val="00332538"/>
    <w:rsid w:val="003532CA"/>
    <w:rsid w:val="00353416"/>
    <w:rsid w:val="00354B6F"/>
    <w:rsid w:val="003675A5"/>
    <w:rsid w:val="003717B8"/>
    <w:rsid w:val="00372356"/>
    <w:rsid w:val="00374381"/>
    <w:rsid w:val="0037481C"/>
    <w:rsid w:val="00374B5B"/>
    <w:rsid w:val="00377221"/>
    <w:rsid w:val="00377ABC"/>
    <w:rsid w:val="00384634"/>
    <w:rsid w:val="00385493"/>
    <w:rsid w:val="0038585C"/>
    <w:rsid w:val="003927C9"/>
    <w:rsid w:val="00393359"/>
    <w:rsid w:val="0039381C"/>
    <w:rsid w:val="0039436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D6600"/>
    <w:rsid w:val="003D6CCB"/>
    <w:rsid w:val="003E2514"/>
    <w:rsid w:val="003E3E45"/>
    <w:rsid w:val="003E51DD"/>
    <w:rsid w:val="003F6095"/>
    <w:rsid w:val="003F767E"/>
    <w:rsid w:val="00400217"/>
    <w:rsid w:val="004038F2"/>
    <w:rsid w:val="00411C11"/>
    <w:rsid w:val="0041331F"/>
    <w:rsid w:val="00420F2B"/>
    <w:rsid w:val="00423D01"/>
    <w:rsid w:val="0042652E"/>
    <w:rsid w:val="004310DF"/>
    <w:rsid w:val="00440F49"/>
    <w:rsid w:val="004415C8"/>
    <w:rsid w:val="00444DB0"/>
    <w:rsid w:val="00453072"/>
    <w:rsid w:val="004532B0"/>
    <w:rsid w:val="00456C41"/>
    <w:rsid w:val="00460757"/>
    <w:rsid w:val="00461658"/>
    <w:rsid w:val="0046360C"/>
    <w:rsid w:val="00472924"/>
    <w:rsid w:val="004803F7"/>
    <w:rsid w:val="00480943"/>
    <w:rsid w:val="00481C21"/>
    <w:rsid w:val="00486527"/>
    <w:rsid w:val="00487174"/>
    <w:rsid w:val="004877ED"/>
    <w:rsid w:val="00491304"/>
    <w:rsid w:val="004948C8"/>
    <w:rsid w:val="00494CEE"/>
    <w:rsid w:val="00497374"/>
    <w:rsid w:val="00497CC7"/>
    <w:rsid w:val="004A149C"/>
    <w:rsid w:val="004A6A14"/>
    <w:rsid w:val="004B151C"/>
    <w:rsid w:val="004B1E8A"/>
    <w:rsid w:val="004B446E"/>
    <w:rsid w:val="004B4E97"/>
    <w:rsid w:val="004B52CC"/>
    <w:rsid w:val="004C249B"/>
    <w:rsid w:val="004C4BFF"/>
    <w:rsid w:val="004C649B"/>
    <w:rsid w:val="004C709B"/>
    <w:rsid w:val="004D0076"/>
    <w:rsid w:val="004D02A9"/>
    <w:rsid w:val="004D0336"/>
    <w:rsid w:val="004D08EB"/>
    <w:rsid w:val="004D27B9"/>
    <w:rsid w:val="004D55CA"/>
    <w:rsid w:val="004D7DA7"/>
    <w:rsid w:val="004F13C2"/>
    <w:rsid w:val="005029E0"/>
    <w:rsid w:val="00505508"/>
    <w:rsid w:val="00506A3E"/>
    <w:rsid w:val="0050769A"/>
    <w:rsid w:val="005077E1"/>
    <w:rsid w:val="00510AB8"/>
    <w:rsid w:val="005112B1"/>
    <w:rsid w:val="00511559"/>
    <w:rsid w:val="00512BEE"/>
    <w:rsid w:val="00515591"/>
    <w:rsid w:val="0051610D"/>
    <w:rsid w:val="00521295"/>
    <w:rsid w:val="005233AA"/>
    <w:rsid w:val="005233FA"/>
    <w:rsid w:val="005235C0"/>
    <w:rsid w:val="005256AF"/>
    <w:rsid w:val="0052699A"/>
    <w:rsid w:val="00531086"/>
    <w:rsid w:val="00531F58"/>
    <w:rsid w:val="0053422D"/>
    <w:rsid w:val="005345DA"/>
    <w:rsid w:val="0053603B"/>
    <w:rsid w:val="005404FA"/>
    <w:rsid w:val="00540C19"/>
    <w:rsid w:val="005431CB"/>
    <w:rsid w:val="0054577E"/>
    <w:rsid w:val="00550061"/>
    <w:rsid w:val="0055023B"/>
    <w:rsid w:val="00553F20"/>
    <w:rsid w:val="00561FFF"/>
    <w:rsid w:val="00563425"/>
    <w:rsid w:val="0056763E"/>
    <w:rsid w:val="00567E73"/>
    <w:rsid w:val="00570081"/>
    <w:rsid w:val="005708E1"/>
    <w:rsid w:val="005712C9"/>
    <w:rsid w:val="00571FC9"/>
    <w:rsid w:val="00574A5A"/>
    <w:rsid w:val="00575E07"/>
    <w:rsid w:val="00576B6B"/>
    <w:rsid w:val="00577833"/>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8EC"/>
    <w:rsid w:val="005C760F"/>
    <w:rsid w:val="005D0F29"/>
    <w:rsid w:val="005D12FA"/>
    <w:rsid w:val="005D39F7"/>
    <w:rsid w:val="005D5CB2"/>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20D14"/>
    <w:rsid w:val="00624287"/>
    <w:rsid w:val="00633037"/>
    <w:rsid w:val="00637133"/>
    <w:rsid w:val="00637A94"/>
    <w:rsid w:val="00640D39"/>
    <w:rsid w:val="00640DB4"/>
    <w:rsid w:val="00641DE0"/>
    <w:rsid w:val="006425E0"/>
    <w:rsid w:val="00655875"/>
    <w:rsid w:val="00664126"/>
    <w:rsid w:val="0066531D"/>
    <w:rsid w:val="006654DA"/>
    <w:rsid w:val="006703BE"/>
    <w:rsid w:val="00672BAF"/>
    <w:rsid w:val="00672DC7"/>
    <w:rsid w:val="00674618"/>
    <w:rsid w:val="0067522C"/>
    <w:rsid w:val="006817D1"/>
    <w:rsid w:val="00681AB9"/>
    <w:rsid w:val="00682A31"/>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2AB5"/>
    <w:rsid w:val="006D6071"/>
    <w:rsid w:val="006D6372"/>
    <w:rsid w:val="006E0062"/>
    <w:rsid w:val="006E342E"/>
    <w:rsid w:val="006E43A0"/>
    <w:rsid w:val="006E6096"/>
    <w:rsid w:val="006E62DE"/>
    <w:rsid w:val="006E6AC9"/>
    <w:rsid w:val="006E7AEF"/>
    <w:rsid w:val="006F0E90"/>
    <w:rsid w:val="006F1787"/>
    <w:rsid w:val="006F448E"/>
    <w:rsid w:val="00704887"/>
    <w:rsid w:val="00706D0E"/>
    <w:rsid w:val="007071F0"/>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3729"/>
    <w:rsid w:val="00745992"/>
    <w:rsid w:val="0074760D"/>
    <w:rsid w:val="00750DA4"/>
    <w:rsid w:val="0075227D"/>
    <w:rsid w:val="00753F8D"/>
    <w:rsid w:val="007543F2"/>
    <w:rsid w:val="00754696"/>
    <w:rsid w:val="007553A2"/>
    <w:rsid w:val="00757612"/>
    <w:rsid w:val="007610E0"/>
    <w:rsid w:val="007622E7"/>
    <w:rsid w:val="00763403"/>
    <w:rsid w:val="0077140D"/>
    <w:rsid w:val="007719F5"/>
    <w:rsid w:val="007720A8"/>
    <w:rsid w:val="007720EA"/>
    <w:rsid w:val="0077472A"/>
    <w:rsid w:val="00781CF2"/>
    <w:rsid w:val="00786727"/>
    <w:rsid w:val="00786FA2"/>
    <w:rsid w:val="00792E26"/>
    <w:rsid w:val="007A1054"/>
    <w:rsid w:val="007A226F"/>
    <w:rsid w:val="007A3142"/>
    <w:rsid w:val="007A6745"/>
    <w:rsid w:val="007B6388"/>
    <w:rsid w:val="007B7708"/>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7E42"/>
    <w:rsid w:val="00800AD0"/>
    <w:rsid w:val="00802639"/>
    <w:rsid w:val="00804026"/>
    <w:rsid w:val="0080424E"/>
    <w:rsid w:val="00805955"/>
    <w:rsid w:val="008111EF"/>
    <w:rsid w:val="008120EB"/>
    <w:rsid w:val="00814776"/>
    <w:rsid w:val="00816CBD"/>
    <w:rsid w:val="00817EF0"/>
    <w:rsid w:val="00821CC0"/>
    <w:rsid w:val="0082261C"/>
    <w:rsid w:val="008236C0"/>
    <w:rsid w:val="00824086"/>
    <w:rsid w:val="008243E2"/>
    <w:rsid w:val="008243ED"/>
    <w:rsid w:val="008245EA"/>
    <w:rsid w:val="0082643F"/>
    <w:rsid w:val="0083139F"/>
    <w:rsid w:val="008353A8"/>
    <w:rsid w:val="00835C3C"/>
    <w:rsid w:val="00837390"/>
    <w:rsid w:val="008412BC"/>
    <w:rsid w:val="00841353"/>
    <w:rsid w:val="0084183F"/>
    <w:rsid w:val="0084219F"/>
    <w:rsid w:val="008471C2"/>
    <w:rsid w:val="008565C9"/>
    <w:rsid w:val="00856EF8"/>
    <w:rsid w:val="0085703F"/>
    <w:rsid w:val="008571E4"/>
    <w:rsid w:val="0086040C"/>
    <w:rsid w:val="00861CC6"/>
    <w:rsid w:val="00861DA7"/>
    <w:rsid w:val="0086222B"/>
    <w:rsid w:val="0087052F"/>
    <w:rsid w:val="00874C86"/>
    <w:rsid w:val="008774B4"/>
    <w:rsid w:val="0088030F"/>
    <w:rsid w:val="008835F8"/>
    <w:rsid w:val="00885130"/>
    <w:rsid w:val="00890FDB"/>
    <w:rsid w:val="00891530"/>
    <w:rsid w:val="00893179"/>
    <w:rsid w:val="0089459E"/>
    <w:rsid w:val="008955E0"/>
    <w:rsid w:val="0089634A"/>
    <w:rsid w:val="008A2768"/>
    <w:rsid w:val="008A77C3"/>
    <w:rsid w:val="008A7B83"/>
    <w:rsid w:val="008B0CE2"/>
    <w:rsid w:val="008B7300"/>
    <w:rsid w:val="008C0214"/>
    <w:rsid w:val="008C7AB5"/>
    <w:rsid w:val="008C7F9E"/>
    <w:rsid w:val="008D672B"/>
    <w:rsid w:val="008D6B1E"/>
    <w:rsid w:val="008E2AE9"/>
    <w:rsid w:val="008E4428"/>
    <w:rsid w:val="008E67FB"/>
    <w:rsid w:val="00912E17"/>
    <w:rsid w:val="009135CB"/>
    <w:rsid w:val="00914BB3"/>
    <w:rsid w:val="009171FD"/>
    <w:rsid w:val="009172A1"/>
    <w:rsid w:val="00922EE3"/>
    <w:rsid w:val="009261CF"/>
    <w:rsid w:val="009353E9"/>
    <w:rsid w:val="00935931"/>
    <w:rsid w:val="00936144"/>
    <w:rsid w:val="009421D2"/>
    <w:rsid w:val="009434D0"/>
    <w:rsid w:val="00944692"/>
    <w:rsid w:val="0094764C"/>
    <w:rsid w:val="0094798A"/>
    <w:rsid w:val="00953D37"/>
    <w:rsid w:val="0095502A"/>
    <w:rsid w:val="009609F5"/>
    <w:rsid w:val="009626AF"/>
    <w:rsid w:val="00964367"/>
    <w:rsid w:val="009645D8"/>
    <w:rsid w:val="009773E1"/>
    <w:rsid w:val="00977AFD"/>
    <w:rsid w:val="0098453E"/>
    <w:rsid w:val="00987544"/>
    <w:rsid w:val="00987B78"/>
    <w:rsid w:val="009962E8"/>
    <w:rsid w:val="0099676E"/>
    <w:rsid w:val="009A0FA7"/>
    <w:rsid w:val="009A2639"/>
    <w:rsid w:val="009B201A"/>
    <w:rsid w:val="009B3F53"/>
    <w:rsid w:val="009B466F"/>
    <w:rsid w:val="009B4909"/>
    <w:rsid w:val="009B5808"/>
    <w:rsid w:val="009B71EE"/>
    <w:rsid w:val="009C25F7"/>
    <w:rsid w:val="009C633E"/>
    <w:rsid w:val="009C7759"/>
    <w:rsid w:val="009D449B"/>
    <w:rsid w:val="009D699B"/>
    <w:rsid w:val="009D7CEF"/>
    <w:rsid w:val="009D7F5D"/>
    <w:rsid w:val="009E1EFB"/>
    <w:rsid w:val="009E2155"/>
    <w:rsid w:val="009E7EA6"/>
    <w:rsid w:val="009F0FAB"/>
    <w:rsid w:val="009F4305"/>
    <w:rsid w:val="009F4BA0"/>
    <w:rsid w:val="009F521E"/>
    <w:rsid w:val="009F7302"/>
    <w:rsid w:val="009F7786"/>
    <w:rsid w:val="009F7D45"/>
    <w:rsid w:val="00A0282C"/>
    <w:rsid w:val="00A07A7F"/>
    <w:rsid w:val="00A13560"/>
    <w:rsid w:val="00A2443C"/>
    <w:rsid w:val="00A2733B"/>
    <w:rsid w:val="00A35D3A"/>
    <w:rsid w:val="00A4278A"/>
    <w:rsid w:val="00A449AB"/>
    <w:rsid w:val="00A45057"/>
    <w:rsid w:val="00A53459"/>
    <w:rsid w:val="00A536D5"/>
    <w:rsid w:val="00A60661"/>
    <w:rsid w:val="00A60EA1"/>
    <w:rsid w:val="00A625BF"/>
    <w:rsid w:val="00A64D7A"/>
    <w:rsid w:val="00A6590C"/>
    <w:rsid w:val="00A65E94"/>
    <w:rsid w:val="00A71947"/>
    <w:rsid w:val="00A71A0F"/>
    <w:rsid w:val="00A74B3E"/>
    <w:rsid w:val="00A818E4"/>
    <w:rsid w:val="00A82A61"/>
    <w:rsid w:val="00A831F6"/>
    <w:rsid w:val="00A83E90"/>
    <w:rsid w:val="00A83EE1"/>
    <w:rsid w:val="00A85AB0"/>
    <w:rsid w:val="00A9424F"/>
    <w:rsid w:val="00AA02B2"/>
    <w:rsid w:val="00AA0BA5"/>
    <w:rsid w:val="00AB0222"/>
    <w:rsid w:val="00AB1E81"/>
    <w:rsid w:val="00AB2F13"/>
    <w:rsid w:val="00AB4495"/>
    <w:rsid w:val="00AB7455"/>
    <w:rsid w:val="00AC211F"/>
    <w:rsid w:val="00AC6C1A"/>
    <w:rsid w:val="00AD3DBF"/>
    <w:rsid w:val="00AD4C93"/>
    <w:rsid w:val="00AD4D1B"/>
    <w:rsid w:val="00AE19E2"/>
    <w:rsid w:val="00AE1E34"/>
    <w:rsid w:val="00AE2453"/>
    <w:rsid w:val="00AE5E4F"/>
    <w:rsid w:val="00AF0FDB"/>
    <w:rsid w:val="00AF78F3"/>
    <w:rsid w:val="00B02E06"/>
    <w:rsid w:val="00B032BD"/>
    <w:rsid w:val="00B10D16"/>
    <w:rsid w:val="00B11F60"/>
    <w:rsid w:val="00B14DC1"/>
    <w:rsid w:val="00B16266"/>
    <w:rsid w:val="00B227B2"/>
    <w:rsid w:val="00B23516"/>
    <w:rsid w:val="00B23ECF"/>
    <w:rsid w:val="00B243E1"/>
    <w:rsid w:val="00B24A89"/>
    <w:rsid w:val="00B24BEB"/>
    <w:rsid w:val="00B33E93"/>
    <w:rsid w:val="00B36572"/>
    <w:rsid w:val="00B4598F"/>
    <w:rsid w:val="00B4624A"/>
    <w:rsid w:val="00B5014A"/>
    <w:rsid w:val="00B5136D"/>
    <w:rsid w:val="00B51C7B"/>
    <w:rsid w:val="00B57124"/>
    <w:rsid w:val="00B61F4B"/>
    <w:rsid w:val="00B63803"/>
    <w:rsid w:val="00B71481"/>
    <w:rsid w:val="00B75CFE"/>
    <w:rsid w:val="00B77DE4"/>
    <w:rsid w:val="00B81267"/>
    <w:rsid w:val="00B82D7F"/>
    <w:rsid w:val="00B8402A"/>
    <w:rsid w:val="00B925B2"/>
    <w:rsid w:val="00B9334D"/>
    <w:rsid w:val="00BA0CDD"/>
    <w:rsid w:val="00BA1008"/>
    <w:rsid w:val="00BA5D3F"/>
    <w:rsid w:val="00BB7BC1"/>
    <w:rsid w:val="00BC5A47"/>
    <w:rsid w:val="00BD049B"/>
    <w:rsid w:val="00BD068B"/>
    <w:rsid w:val="00BD69FC"/>
    <w:rsid w:val="00BD7516"/>
    <w:rsid w:val="00BE0726"/>
    <w:rsid w:val="00BE08E6"/>
    <w:rsid w:val="00BE159A"/>
    <w:rsid w:val="00BE3EDB"/>
    <w:rsid w:val="00BE412A"/>
    <w:rsid w:val="00BE6426"/>
    <w:rsid w:val="00BE7DEB"/>
    <w:rsid w:val="00BF112A"/>
    <w:rsid w:val="00BF1B82"/>
    <w:rsid w:val="00BF2587"/>
    <w:rsid w:val="00BF48C4"/>
    <w:rsid w:val="00BF5121"/>
    <w:rsid w:val="00BF6DAA"/>
    <w:rsid w:val="00C024C6"/>
    <w:rsid w:val="00C148B8"/>
    <w:rsid w:val="00C178CE"/>
    <w:rsid w:val="00C2005E"/>
    <w:rsid w:val="00C20D1F"/>
    <w:rsid w:val="00C240D0"/>
    <w:rsid w:val="00C33CC9"/>
    <w:rsid w:val="00C3597C"/>
    <w:rsid w:val="00C36041"/>
    <w:rsid w:val="00C47B09"/>
    <w:rsid w:val="00C51005"/>
    <w:rsid w:val="00C535B0"/>
    <w:rsid w:val="00C56C56"/>
    <w:rsid w:val="00C571F4"/>
    <w:rsid w:val="00C60414"/>
    <w:rsid w:val="00C60B94"/>
    <w:rsid w:val="00C626E7"/>
    <w:rsid w:val="00C63FB4"/>
    <w:rsid w:val="00C642AB"/>
    <w:rsid w:val="00C66169"/>
    <w:rsid w:val="00C666BC"/>
    <w:rsid w:val="00C759C7"/>
    <w:rsid w:val="00C77BE7"/>
    <w:rsid w:val="00C8469F"/>
    <w:rsid w:val="00C92325"/>
    <w:rsid w:val="00C96093"/>
    <w:rsid w:val="00C96212"/>
    <w:rsid w:val="00CA04E7"/>
    <w:rsid w:val="00CA3201"/>
    <w:rsid w:val="00CA4A00"/>
    <w:rsid w:val="00CB126F"/>
    <w:rsid w:val="00CB3099"/>
    <w:rsid w:val="00CB73D1"/>
    <w:rsid w:val="00CC10D9"/>
    <w:rsid w:val="00CC2475"/>
    <w:rsid w:val="00CC758A"/>
    <w:rsid w:val="00CD2C46"/>
    <w:rsid w:val="00CD6DD8"/>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2651F"/>
    <w:rsid w:val="00D26F13"/>
    <w:rsid w:val="00D335F0"/>
    <w:rsid w:val="00D33BBD"/>
    <w:rsid w:val="00D3552B"/>
    <w:rsid w:val="00D37230"/>
    <w:rsid w:val="00D37795"/>
    <w:rsid w:val="00D5137A"/>
    <w:rsid w:val="00D53ECB"/>
    <w:rsid w:val="00D543EF"/>
    <w:rsid w:val="00D54DB3"/>
    <w:rsid w:val="00D57E87"/>
    <w:rsid w:val="00D72E19"/>
    <w:rsid w:val="00D74AAF"/>
    <w:rsid w:val="00D77FBB"/>
    <w:rsid w:val="00D805C5"/>
    <w:rsid w:val="00D8272C"/>
    <w:rsid w:val="00D83DAA"/>
    <w:rsid w:val="00D86A9F"/>
    <w:rsid w:val="00D94F08"/>
    <w:rsid w:val="00D97796"/>
    <w:rsid w:val="00DA0072"/>
    <w:rsid w:val="00DA4739"/>
    <w:rsid w:val="00DA5655"/>
    <w:rsid w:val="00DA77E7"/>
    <w:rsid w:val="00DB175E"/>
    <w:rsid w:val="00DB309E"/>
    <w:rsid w:val="00DB35E8"/>
    <w:rsid w:val="00DB78AD"/>
    <w:rsid w:val="00DC30C5"/>
    <w:rsid w:val="00DC3151"/>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6039"/>
    <w:rsid w:val="00DF78A8"/>
    <w:rsid w:val="00E021B1"/>
    <w:rsid w:val="00E03C6C"/>
    <w:rsid w:val="00E06415"/>
    <w:rsid w:val="00E14FA3"/>
    <w:rsid w:val="00E16CBF"/>
    <w:rsid w:val="00E170F4"/>
    <w:rsid w:val="00E24125"/>
    <w:rsid w:val="00E27BC8"/>
    <w:rsid w:val="00E314C9"/>
    <w:rsid w:val="00E338AC"/>
    <w:rsid w:val="00E37228"/>
    <w:rsid w:val="00E413FD"/>
    <w:rsid w:val="00E41A20"/>
    <w:rsid w:val="00E41DA5"/>
    <w:rsid w:val="00E43DEB"/>
    <w:rsid w:val="00E45FBD"/>
    <w:rsid w:val="00E50825"/>
    <w:rsid w:val="00E529F8"/>
    <w:rsid w:val="00E52D87"/>
    <w:rsid w:val="00E5352A"/>
    <w:rsid w:val="00E53DE9"/>
    <w:rsid w:val="00E57698"/>
    <w:rsid w:val="00E57A95"/>
    <w:rsid w:val="00E63938"/>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42C"/>
    <w:rsid w:val="00E969E4"/>
    <w:rsid w:val="00EA6184"/>
    <w:rsid w:val="00EA6420"/>
    <w:rsid w:val="00EB0755"/>
    <w:rsid w:val="00EB1B08"/>
    <w:rsid w:val="00EB1C23"/>
    <w:rsid w:val="00EB31FA"/>
    <w:rsid w:val="00EB3262"/>
    <w:rsid w:val="00EB4760"/>
    <w:rsid w:val="00EC03C3"/>
    <w:rsid w:val="00EC13EC"/>
    <w:rsid w:val="00EC2AB0"/>
    <w:rsid w:val="00EC3A6E"/>
    <w:rsid w:val="00EC4386"/>
    <w:rsid w:val="00EC52E6"/>
    <w:rsid w:val="00EC696E"/>
    <w:rsid w:val="00EC6B60"/>
    <w:rsid w:val="00EC72ED"/>
    <w:rsid w:val="00ED0386"/>
    <w:rsid w:val="00ED3339"/>
    <w:rsid w:val="00ED338C"/>
    <w:rsid w:val="00EE0AE1"/>
    <w:rsid w:val="00EE2B55"/>
    <w:rsid w:val="00EE3544"/>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41294"/>
    <w:rsid w:val="00F41BC4"/>
    <w:rsid w:val="00F434AD"/>
    <w:rsid w:val="00F45F4A"/>
    <w:rsid w:val="00F47D8D"/>
    <w:rsid w:val="00F52EA0"/>
    <w:rsid w:val="00F53EDC"/>
    <w:rsid w:val="00F57AF3"/>
    <w:rsid w:val="00F60918"/>
    <w:rsid w:val="00F65CED"/>
    <w:rsid w:val="00F67E5F"/>
    <w:rsid w:val="00F70CAB"/>
    <w:rsid w:val="00F71E4F"/>
    <w:rsid w:val="00F71F7D"/>
    <w:rsid w:val="00F7361D"/>
    <w:rsid w:val="00F750CE"/>
    <w:rsid w:val="00F76DE8"/>
    <w:rsid w:val="00F8084C"/>
    <w:rsid w:val="00F90814"/>
    <w:rsid w:val="00F9095D"/>
    <w:rsid w:val="00F91B3C"/>
    <w:rsid w:val="00F94279"/>
    <w:rsid w:val="00F9731D"/>
    <w:rsid w:val="00F9735F"/>
    <w:rsid w:val="00FA34B3"/>
    <w:rsid w:val="00FA5DFC"/>
    <w:rsid w:val="00FA7483"/>
    <w:rsid w:val="00FC04B7"/>
    <w:rsid w:val="00FC057C"/>
    <w:rsid w:val="00FC323E"/>
    <w:rsid w:val="00FC5105"/>
    <w:rsid w:val="00FC5229"/>
    <w:rsid w:val="00FC52BF"/>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5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8FAD4F-272B-4668-AF14-A64D128B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basedOn w:val="Domylnaczcionkaakapitu"/>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64D7A"/>
    <w:rPr>
      <w:rFonts w:ascii="Tahoma" w:hAnsi="Tahoma" w:cs="Tahoma"/>
      <w:sz w:val="16"/>
      <w:szCs w:val="16"/>
      <w:lang w:eastAsia="pl-PL"/>
    </w:rPr>
  </w:style>
  <w:style w:type="character" w:styleId="Odwoaniedokomentarza">
    <w:name w:val="annotation reference"/>
    <w:basedOn w:val="Domylnaczcionkaakapitu"/>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basedOn w:val="Domylnaczcionkaakapitu"/>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basedOn w:val="Domylnaczcionkaakapitu"/>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basedOn w:val="Tekstkomentarza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basedOn w:val="Domylnaczcionkaakapitu"/>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basedOn w:val="Domylnaczcionkaakapitu"/>
    <w:uiPriority w:val="22"/>
    <w:qFormat/>
    <w:locked/>
    <w:rsid w:val="00400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2EC01-FBBB-477A-BE99-C81ADA86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19</Pages>
  <Words>8338</Words>
  <Characters>50029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58251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admin</dc:creator>
  <cp:lastModifiedBy>mkubica</cp:lastModifiedBy>
  <cp:revision>68</cp:revision>
  <cp:lastPrinted>2017-05-24T06:53:00Z</cp:lastPrinted>
  <dcterms:created xsi:type="dcterms:W3CDTF">2017-05-26T10:12:00Z</dcterms:created>
  <dcterms:modified xsi:type="dcterms:W3CDTF">2017-08-21T11:25:00Z</dcterms:modified>
</cp:coreProperties>
</file>